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D3AFD" w14:textId="77777777" w:rsidR="0072042A" w:rsidRPr="0072042A" w:rsidRDefault="0072042A" w:rsidP="0072042A">
      <w:pPr>
        <w:pStyle w:val="Normal0"/>
        <w:rPr>
          <w:rFonts w:ascii="Arial" w:hAnsi="Arial" w:cs="Arial"/>
          <w:iCs/>
          <w:sz w:val="16"/>
          <w:szCs w:val="16"/>
        </w:rPr>
      </w:pPr>
      <w:r w:rsidRPr="0072042A">
        <w:rPr>
          <w:rFonts w:ascii="Arial" w:hAnsi="Arial" w:cs="Arial"/>
          <w:iCs/>
          <w:sz w:val="16"/>
          <w:szCs w:val="16"/>
        </w:rPr>
        <w:t>Department of Workforce Development</w:t>
      </w:r>
    </w:p>
    <w:p w14:paraId="405CDBAB" w14:textId="77777777" w:rsidR="0072042A" w:rsidRPr="0072042A" w:rsidRDefault="0072042A" w:rsidP="0072042A">
      <w:pPr>
        <w:pStyle w:val="Normal0"/>
        <w:rPr>
          <w:rFonts w:ascii="Arial" w:hAnsi="Arial" w:cs="Arial"/>
          <w:iCs/>
          <w:sz w:val="16"/>
          <w:szCs w:val="16"/>
        </w:rPr>
      </w:pPr>
      <w:r w:rsidRPr="0072042A">
        <w:rPr>
          <w:rFonts w:ascii="Arial" w:hAnsi="Arial" w:cs="Arial"/>
          <w:iCs/>
          <w:sz w:val="16"/>
          <w:szCs w:val="16"/>
        </w:rPr>
        <w:t>Division of Employment and Training</w:t>
      </w:r>
    </w:p>
    <w:p w14:paraId="7E226917" w14:textId="3D518E94" w:rsidR="0072042A" w:rsidRDefault="0072042A" w:rsidP="0072042A">
      <w:pPr>
        <w:pStyle w:val="Normal0"/>
        <w:rPr>
          <w:rFonts w:ascii="Arial" w:hAnsi="Arial" w:cs="Arial"/>
          <w:iCs/>
          <w:sz w:val="16"/>
          <w:szCs w:val="16"/>
        </w:rPr>
      </w:pPr>
      <w:r w:rsidRPr="0072042A">
        <w:rPr>
          <w:rFonts w:ascii="Arial" w:hAnsi="Arial" w:cs="Arial"/>
          <w:iCs/>
          <w:sz w:val="16"/>
          <w:szCs w:val="16"/>
        </w:rPr>
        <w:t>Bureau of Apprenticeship Standards</w:t>
      </w:r>
    </w:p>
    <w:p w14:paraId="7CD7A3E5" w14:textId="77777777" w:rsidR="0072042A" w:rsidRPr="0072042A" w:rsidRDefault="0072042A" w:rsidP="0072042A">
      <w:pPr>
        <w:pStyle w:val="Normal0"/>
        <w:rPr>
          <w:rFonts w:ascii="Arial" w:hAnsi="Arial" w:cs="Arial"/>
          <w:iCs/>
          <w:sz w:val="12"/>
          <w:szCs w:val="12"/>
        </w:rPr>
      </w:pPr>
    </w:p>
    <w:p w14:paraId="3ED6B157" w14:textId="650505D0" w:rsidR="00090B19" w:rsidRDefault="00090B19" w:rsidP="00090B19">
      <w:pPr>
        <w:pStyle w:val="Normal0"/>
        <w:jc w:val="center"/>
        <w:rPr>
          <w:rFonts w:ascii="Arial" w:hAnsi="Arial" w:cs="Arial"/>
          <w:b/>
          <w:sz w:val="28"/>
          <w:szCs w:val="28"/>
        </w:rPr>
      </w:pPr>
      <w:r w:rsidRPr="00B17551">
        <w:rPr>
          <w:rFonts w:ascii="Arial" w:hAnsi="Arial" w:cs="Arial"/>
          <w:b/>
          <w:sz w:val="28"/>
          <w:szCs w:val="28"/>
        </w:rPr>
        <w:t>APPEAL OF CANCELLATION OF APPRENTICESHIP</w:t>
      </w:r>
    </w:p>
    <w:p w14:paraId="0CBCE3AB" w14:textId="77777777" w:rsidR="0072042A" w:rsidRPr="0072042A" w:rsidRDefault="0072042A" w:rsidP="0072042A">
      <w:pPr>
        <w:pStyle w:val="Normal0"/>
        <w:rPr>
          <w:rFonts w:ascii="Arial" w:hAnsi="Arial" w:cs="Arial"/>
          <w:iCs/>
          <w:sz w:val="12"/>
          <w:szCs w:val="12"/>
        </w:rPr>
      </w:pPr>
    </w:p>
    <w:p w14:paraId="2FAF2B85" w14:textId="232E8D8E" w:rsidR="00090B19" w:rsidRDefault="004D1D02" w:rsidP="006C5613">
      <w:pPr>
        <w:pStyle w:val="Normal0"/>
        <w:rPr>
          <w:rFonts w:ascii="Arial" w:hAnsi="Arial" w:cs="Arial"/>
          <w:iCs/>
          <w:sz w:val="20"/>
        </w:rPr>
      </w:pPr>
      <w:r w:rsidRPr="00B17551">
        <w:rPr>
          <w:rFonts w:ascii="Arial" w:hAnsi="Arial" w:cs="Arial"/>
          <w:iCs/>
          <w:sz w:val="20"/>
        </w:rPr>
        <w:t xml:space="preserve">This </w:t>
      </w:r>
      <w:r>
        <w:rPr>
          <w:rFonts w:ascii="Arial" w:hAnsi="Arial" w:cs="Arial"/>
          <w:iCs/>
          <w:sz w:val="20"/>
        </w:rPr>
        <w:t xml:space="preserve">is a voluntary form for </w:t>
      </w:r>
      <w:r w:rsidRPr="00B17551">
        <w:rPr>
          <w:rFonts w:ascii="Arial" w:hAnsi="Arial" w:cs="Arial"/>
          <w:iCs/>
          <w:sz w:val="20"/>
        </w:rPr>
        <w:t>appeal</w:t>
      </w:r>
      <w:r>
        <w:rPr>
          <w:rFonts w:ascii="Arial" w:hAnsi="Arial" w:cs="Arial"/>
          <w:iCs/>
          <w:sz w:val="20"/>
        </w:rPr>
        <w:t xml:space="preserve"> of</w:t>
      </w:r>
      <w:r w:rsidRPr="00B17551">
        <w:rPr>
          <w:rFonts w:ascii="Arial" w:hAnsi="Arial" w:cs="Arial"/>
          <w:iCs/>
          <w:sz w:val="20"/>
        </w:rPr>
        <w:t xml:space="preserve"> a</w:t>
      </w:r>
      <w:r>
        <w:rPr>
          <w:rFonts w:ascii="Arial" w:hAnsi="Arial" w:cs="Arial"/>
          <w:iCs/>
          <w:sz w:val="20"/>
        </w:rPr>
        <w:t>n apprenticeship</w:t>
      </w:r>
      <w:r w:rsidRPr="00B17551">
        <w:rPr>
          <w:rFonts w:ascii="Arial" w:hAnsi="Arial" w:cs="Arial"/>
          <w:iCs/>
          <w:sz w:val="20"/>
        </w:rPr>
        <w:t xml:space="preserve"> contract cancellation</w:t>
      </w:r>
      <w:r w:rsidR="001C116D">
        <w:rPr>
          <w:rFonts w:ascii="Arial" w:hAnsi="Arial" w:cs="Arial"/>
          <w:iCs/>
          <w:sz w:val="20"/>
        </w:rPr>
        <w:t>.</w:t>
      </w:r>
      <w:r>
        <w:rPr>
          <w:rFonts w:ascii="Arial" w:hAnsi="Arial" w:cs="Arial"/>
          <w:iCs/>
          <w:sz w:val="20"/>
        </w:rPr>
        <w:t xml:space="preserve"> The p</w:t>
      </w:r>
      <w:r w:rsidRPr="004D1D02">
        <w:rPr>
          <w:rFonts w:ascii="Arial" w:hAnsi="Arial" w:cs="Arial"/>
          <w:iCs/>
          <w:sz w:val="20"/>
        </w:rPr>
        <w:t>ersonal information you provide may be used for secondary purposes [Privacy Law, s.</w:t>
      </w:r>
      <w:r>
        <w:rPr>
          <w:rFonts w:ascii="Arial" w:hAnsi="Arial" w:cs="Arial"/>
          <w:iCs/>
          <w:sz w:val="20"/>
        </w:rPr>
        <w:t xml:space="preserve"> </w:t>
      </w:r>
      <w:r w:rsidRPr="004D1D02">
        <w:rPr>
          <w:rFonts w:ascii="Arial" w:hAnsi="Arial" w:cs="Arial"/>
          <w:iCs/>
          <w:sz w:val="20"/>
        </w:rPr>
        <w:t>15.04(1)(m), Wis</w:t>
      </w:r>
      <w:r>
        <w:rPr>
          <w:rFonts w:ascii="Arial" w:hAnsi="Arial" w:cs="Arial"/>
          <w:iCs/>
          <w:sz w:val="20"/>
        </w:rPr>
        <w:t>.</w:t>
      </w:r>
      <w:r w:rsidRPr="004D1D02">
        <w:rPr>
          <w:rFonts w:ascii="Arial" w:hAnsi="Arial" w:cs="Arial"/>
          <w:iCs/>
          <w:sz w:val="20"/>
        </w:rPr>
        <w:t xml:space="preserve"> Stat</w:t>
      </w:r>
      <w:r>
        <w:rPr>
          <w:rFonts w:ascii="Arial" w:hAnsi="Arial" w:cs="Arial"/>
          <w:iCs/>
          <w:sz w:val="20"/>
        </w:rPr>
        <w:t>s.</w:t>
      </w:r>
      <w:r w:rsidRPr="004D1D02">
        <w:rPr>
          <w:rFonts w:ascii="Arial" w:hAnsi="Arial" w:cs="Arial"/>
          <w:iCs/>
          <w:sz w:val="20"/>
        </w:rPr>
        <w:t>].</w:t>
      </w:r>
    </w:p>
    <w:p w14:paraId="21BE8D3C" w14:textId="77777777" w:rsidR="0072042A" w:rsidRPr="0072042A" w:rsidRDefault="0072042A" w:rsidP="00B17551">
      <w:pPr>
        <w:pStyle w:val="Normal0"/>
        <w:rPr>
          <w:rFonts w:ascii="Arial" w:hAnsi="Arial" w:cs="Arial"/>
          <w:iCs/>
          <w:sz w:val="12"/>
          <w:szCs w:val="12"/>
        </w:rPr>
      </w:pPr>
    </w:p>
    <w:p w14:paraId="4FF64EC9" w14:textId="29C1869A" w:rsidR="00036F44" w:rsidRPr="00C6257A" w:rsidRDefault="00036F44" w:rsidP="00C6257A">
      <w:pPr>
        <w:pStyle w:val="Normal0"/>
        <w:spacing w:after="40"/>
        <w:rPr>
          <w:rFonts w:ascii="Arial" w:hAnsi="Arial" w:cs="Arial"/>
          <w:b/>
          <w:bCs/>
        </w:rPr>
      </w:pPr>
      <w:r w:rsidRPr="00C6257A">
        <w:rPr>
          <w:rFonts w:ascii="Arial" w:hAnsi="Arial" w:cs="Arial"/>
          <w:b/>
          <w:bCs/>
        </w:rPr>
        <w:t>Contact Information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2610"/>
        <w:gridCol w:w="1350"/>
        <w:gridCol w:w="2520"/>
      </w:tblGrid>
      <w:tr w:rsidR="003F0F7D" w:rsidRPr="00036F44" w14:paraId="2F15B06C" w14:textId="77777777" w:rsidTr="0072042A">
        <w:trPr>
          <w:trHeight w:hRule="exact" w:val="576"/>
        </w:trPr>
        <w:tc>
          <w:tcPr>
            <w:tcW w:w="6930" w:type="dxa"/>
            <w:gridSpan w:val="2"/>
            <w:hideMark/>
          </w:tcPr>
          <w:p w14:paraId="436B13C0" w14:textId="77777777" w:rsidR="003F0F7D" w:rsidRPr="0072042A" w:rsidRDefault="003F0F7D" w:rsidP="00036F44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72042A">
              <w:rPr>
                <w:rFonts w:cs="Arial"/>
                <w:sz w:val="18"/>
                <w:szCs w:val="18"/>
              </w:rPr>
              <w:t>Apprentice Name</w:t>
            </w:r>
          </w:p>
          <w:p w14:paraId="0E641F16" w14:textId="7DE17AE1" w:rsidR="003F0F7D" w:rsidRPr="00036F44" w:rsidRDefault="003F0F7D" w:rsidP="00036F44">
            <w:pPr>
              <w:spacing w:line="276" w:lineRule="auto"/>
              <w:rPr>
                <w:rFonts w:cs="Arial"/>
              </w:rPr>
            </w:pPr>
            <w:r w:rsidRPr="00036F44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6F44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036F44">
              <w:rPr>
                <w:rFonts w:cs="Arial"/>
                <w:sz w:val="24"/>
                <w:szCs w:val="24"/>
              </w:rPr>
            </w:r>
            <w:r w:rsidRPr="00036F44">
              <w:rPr>
                <w:rFonts w:cs="Arial"/>
                <w:sz w:val="24"/>
                <w:szCs w:val="24"/>
              </w:rPr>
              <w:fldChar w:fldCharType="separate"/>
            </w:r>
            <w:r w:rsidRPr="00036F44">
              <w:rPr>
                <w:rFonts w:cs="Arial"/>
                <w:noProof/>
                <w:sz w:val="24"/>
                <w:szCs w:val="24"/>
              </w:rPr>
              <w:t> </w:t>
            </w:r>
            <w:r w:rsidRPr="00036F44">
              <w:rPr>
                <w:rFonts w:cs="Arial"/>
                <w:noProof/>
                <w:sz w:val="24"/>
                <w:szCs w:val="24"/>
              </w:rPr>
              <w:t> </w:t>
            </w:r>
            <w:r w:rsidRPr="00036F44">
              <w:rPr>
                <w:rFonts w:cs="Arial"/>
                <w:noProof/>
                <w:sz w:val="24"/>
                <w:szCs w:val="24"/>
              </w:rPr>
              <w:t> </w:t>
            </w:r>
            <w:r w:rsidRPr="00036F44">
              <w:rPr>
                <w:rFonts w:cs="Arial"/>
                <w:noProof/>
                <w:sz w:val="24"/>
                <w:szCs w:val="24"/>
              </w:rPr>
              <w:t> </w:t>
            </w:r>
            <w:r w:rsidRPr="00036F44">
              <w:rPr>
                <w:rFonts w:cs="Arial"/>
                <w:noProof/>
                <w:sz w:val="24"/>
                <w:szCs w:val="24"/>
              </w:rPr>
              <w:t> </w:t>
            </w:r>
            <w:r w:rsidRPr="00036F44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870" w:type="dxa"/>
            <w:gridSpan w:val="2"/>
          </w:tcPr>
          <w:p w14:paraId="3B744B0F" w14:textId="196FB08D" w:rsidR="003F0F7D" w:rsidRPr="0072042A" w:rsidRDefault="003F0F7D" w:rsidP="00036F44">
            <w:pPr>
              <w:rPr>
                <w:rFonts w:cs="Arial"/>
                <w:sz w:val="18"/>
                <w:szCs w:val="18"/>
              </w:rPr>
            </w:pPr>
            <w:r w:rsidRPr="0072042A">
              <w:rPr>
                <w:rFonts w:cs="Arial"/>
                <w:sz w:val="18"/>
                <w:szCs w:val="18"/>
              </w:rPr>
              <w:t>Date of Birth</w:t>
            </w:r>
          </w:p>
          <w:p w14:paraId="2C14A549" w14:textId="21480EC4" w:rsidR="003F0F7D" w:rsidRPr="00036F44" w:rsidRDefault="00A25534" w:rsidP="00036F44">
            <w:pPr>
              <w:rPr>
                <w:rFonts w:cs="Arial"/>
                <w:szCs w:val="22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0" w:name="Text1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036F44" w:rsidRPr="00036F44" w14:paraId="0D3A288D" w14:textId="77777777" w:rsidTr="0072042A">
        <w:trPr>
          <w:trHeight w:hRule="exact" w:val="576"/>
        </w:trPr>
        <w:tc>
          <w:tcPr>
            <w:tcW w:w="4320" w:type="dxa"/>
            <w:hideMark/>
          </w:tcPr>
          <w:p w14:paraId="6E1DDCF9" w14:textId="77777777" w:rsidR="00036F44" w:rsidRPr="0072042A" w:rsidRDefault="00036F44" w:rsidP="00036F44">
            <w:pPr>
              <w:rPr>
                <w:rFonts w:cs="Arial"/>
                <w:sz w:val="18"/>
                <w:szCs w:val="18"/>
              </w:rPr>
            </w:pPr>
            <w:r w:rsidRPr="0072042A">
              <w:rPr>
                <w:rFonts w:cs="Arial"/>
                <w:sz w:val="18"/>
                <w:szCs w:val="18"/>
              </w:rPr>
              <w:t>Apprentice Address</w:t>
            </w:r>
          </w:p>
          <w:p w14:paraId="0AB33013" w14:textId="77777777" w:rsidR="00036F44" w:rsidRPr="00036F44" w:rsidRDefault="00036F44" w:rsidP="00036F44">
            <w:pPr>
              <w:rPr>
                <w:rFonts w:cs="Arial"/>
                <w:szCs w:val="22"/>
              </w:rPr>
            </w:pPr>
            <w:r w:rsidRPr="00036F44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6F44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036F44">
              <w:rPr>
                <w:rFonts w:cs="Arial"/>
                <w:sz w:val="24"/>
                <w:szCs w:val="24"/>
              </w:rPr>
            </w:r>
            <w:r w:rsidRPr="00036F44">
              <w:rPr>
                <w:rFonts w:cs="Arial"/>
                <w:sz w:val="24"/>
                <w:szCs w:val="24"/>
              </w:rPr>
              <w:fldChar w:fldCharType="separate"/>
            </w:r>
            <w:r w:rsidRPr="00036F44">
              <w:rPr>
                <w:rFonts w:cs="Arial"/>
                <w:noProof/>
                <w:sz w:val="24"/>
                <w:szCs w:val="24"/>
              </w:rPr>
              <w:t> </w:t>
            </w:r>
            <w:r w:rsidRPr="00036F44">
              <w:rPr>
                <w:rFonts w:cs="Arial"/>
                <w:noProof/>
                <w:sz w:val="24"/>
                <w:szCs w:val="24"/>
              </w:rPr>
              <w:t> </w:t>
            </w:r>
            <w:r w:rsidRPr="00036F44">
              <w:rPr>
                <w:rFonts w:cs="Arial"/>
                <w:noProof/>
                <w:sz w:val="24"/>
                <w:szCs w:val="24"/>
              </w:rPr>
              <w:t> </w:t>
            </w:r>
            <w:r w:rsidRPr="00036F44">
              <w:rPr>
                <w:rFonts w:cs="Arial"/>
                <w:noProof/>
                <w:sz w:val="24"/>
                <w:szCs w:val="24"/>
              </w:rPr>
              <w:t> </w:t>
            </w:r>
            <w:r w:rsidRPr="00036F44">
              <w:rPr>
                <w:rFonts w:cs="Arial"/>
                <w:noProof/>
                <w:sz w:val="24"/>
                <w:szCs w:val="24"/>
              </w:rPr>
              <w:t> </w:t>
            </w:r>
            <w:r w:rsidRPr="00036F44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960" w:type="dxa"/>
            <w:gridSpan w:val="2"/>
            <w:hideMark/>
          </w:tcPr>
          <w:p w14:paraId="174806DF" w14:textId="702DAD33" w:rsidR="00036F44" w:rsidRPr="0072042A" w:rsidRDefault="008553C4" w:rsidP="00036F44">
            <w:pPr>
              <w:rPr>
                <w:rFonts w:cs="Arial"/>
                <w:sz w:val="18"/>
                <w:szCs w:val="18"/>
              </w:rPr>
            </w:pPr>
            <w:r w:rsidRPr="0072042A">
              <w:rPr>
                <w:rFonts w:cs="Arial"/>
                <w:sz w:val="18"/>
                <w:szCs w:val="18"/>
              </w:rPr>
              <w:t>City</w:t>
            </w:r>
          </w:p>
          <w:p w14:paraId="413C54CE" w14:textId="77777777" w:rsidR="00036F44" w:rsidRPr="00036F44" w:rsidRDefault="00036F44" w:rsidP="00036F44">
            <w:pPr>
              <w:rPr>
                <w:rFonts w:cs="Arial"/>
                <w:szCs w:val="22"/>
              </w:rPr>
            </w:pPr>
            <w:r w:rsidRPr="00036F44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6F44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036F44">
              <w:rPr>
                <w:rFonts w:cs="Arial"/>
                <w:sz w:val="24"/>
                <w:szCs w:val="24"/>
              </w:rPr>
            </w:r>
            <w:r w:rsidRPr="00036F44">
              <w:rPr>
                <w:rFonts w:cs="Arial"/>
                <w:sz w:val="24"/>
                <w:szCs w:val="24"/>
              </w:rPr>
              <w:fldChar w:fldCharType="separate"/>
            </w:r>
            <w:r w:rsidRPr="00036F44">
              <w:rPr>
                <w:rFonts w:cs="Arial"/>
                <w:noProof/>
                <w:sz w:val="24"/>
                <w:szCs w:val="24"/>
              </w:rPr>
              <w:t> </w:t>
            </w:r>
            <w:r w:rsidRPr="00036F44">
              <w:rPr>
                <w:rFonts w:cs="Arial"/>
                <w:noProof/>
                <w:sz w:val="24"/>
                <w:szCs w:val="24"/>
              </w:rPr>
              <w:t> </w:t>
            </w:r>
            <w:r w:rsidRPr="00036F44">
              <w:rPr>
                <w:rFonts w:cs="Arial"/>
                <w:noProof/>
                <w:sz w:val="24"/>
                <w:szCs w:val="24"/>
              </w:rPr>
              <w:t> </w:t>
            </w:r>
            <w:r w:rsidRPr="00036F44">
              <w:rPr>
                <w:rFonts w:cs="Arial"/>
                <w:noProof/>
                <w:sz w:val="24"/>
                <w:szCs w:val="24"/>
              </w:rPr>
              <w:t> </w:t>
            </w:r>
            <w:r w:rsidRPr="00036F44">
              <w:rPr>
                <w:rFonts w:cs="Arial"/>
                <w:noProof/>
                <w:sz w:val="24"/>
                <w:szCs w:val="24"/>
              </w:rPr>
              <w:t> </w:t>
            </w:r>
            <w:r w:rsidRPr="00036F44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520" w:type="dxa"/>
            <w:hideMark/>
          </w:tcPr>
          <w:p w14:paraId="428E3ABA" w14:textId="77777777" w:rsidR="00036F44" w:rsidRPr="0072042A" w:rsidRDefault="00036F44" w:rsidP="00036F44">
            <w:pPr>
              <w:rPr>
                <w:rFonts w:cs="Arial"/>
                <w:sz w:val="18"/>
                <w:szCs w:val="18"/>
              </w:rPr>
            </w:pPr>
            <w:r w:rsidRPr="0072042A">
              <w:rPr>
                <w:rFonts w:cs="Arial"/>
                <w:sz w:val="18"/>
                <w:szCs w:val="18"/>
              </w:rPr>
              <w:t>Zip Code</w:t>
            </w:r>
          </w:p>
          <w:p w14:paraId="656FCDE1" w14:textId="55FC1785" w:rsidR="00036F44" w:rsidRPr="00036F44" w:rsidRDefault="0072042A" w:rsidP="00036F44">
            <w:pPr>
              <w:rPr>
                <w:rFonts w:cs="Arial"/>
                <w:szCs w:val="22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036F44" w:rsidRPr="00036F44" w14:paraId="203CFA99" w14:textId="77777777" w:rsidTr="0072042A">
        <w:trPr>
          <w:trHeight w:hRule="exact" w:val="576"/>
        </w:trPr>
        <w:tc>
          <w:tcPr>
            <w:tcW w:w="6930" w:type="dxa"/>
            <w:gridSpan w:val="2"/>
            <w:hideMark/>
          </w:tcPr>
          <w:p w14:paraId="0B326DB6" w14:textId="77777777" w:rsidR="00036F44" w:rsidRPr="0072042A" w:rsidRDefault="00036F44" w:rsidP="00036F44">
            <w:pPr>
              <w:rPr>
                <w:rFonts w:cs="Arial"/>
                <w:sz w:val="18"/>
                <w:szCs w:val="18"/>
              </w:rPr>
            </w:pPr>
            <w:r w:rsidRPr="0072042A">
              <w:rPr>
                <w:rFonts w:cs="Arial"/>
                <w:sz w:val="18"/>
                <w:szCs w:val="18"/>
              </w:rPr>
              <w:t>Telephone Number</w:t>
            </w:r>
          </w:p>
          <w:p w14:paraId="28A79358" w14:textId="0CBA8F77" w:rsidR="00036F44" w:rsidRPr="00036F44" w:rsidRDefault="0072042A" w:rsidP="00036F44">
            <w:pPr>
              <w:rPr>
                <w:rFonts w:cs="Arial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(###) ###-####"/>
                  </w:textInpu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870" w:type="dxa"/>
            <w:gridSpan w:val="2"/>
            <w:hideMark/>
          </w:tcPr>
          <w:p w14:paraId="3FCC6199" w14:textId="77777777" w:rsidR="00036F44" w:rsidRPr="0072042A" w:rsidRDefault="00036F44" w:rsidP="00036F44">
            <w:pPr>
              <w:rPr>
                <w:rFonts w:cs="Arial"/>
                <w:sz w:val="18"/>
                <w:szCs w:val="18"/>
              </w:rPr>
            </w:pPr>
            <w:r w:rsidRPr="0072042A">
              <w:rPr>
                <w:rFonts w:cs="Arial"/>
                <w:sz w:val="18"/>
                <w:szCs w:val="18"/>
              </w:rPr>
              <w:t>Email Address</w:t>
            </w:r>
          </w:p>
          <w:p w14:paraId="1EC90120" w14:textId="77777777" w:rsidR="00036F44" w:rsidRPr="00036F44" w:rsidRDefault="00036F44" w:rsidP="00036F44">
            <w:pPr>
              <w:rPr>
                <w:rFonts w:cs="Arial"/>
                <w:szCs w:val="22"/>
              </w:rPr>
            </w:pPr>
            <w:r w:rsidRPr="00036F44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6F44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036F44">
              <w:rPr>
                <w:rFonts w:cs="Arial"/>
                <w:sz w:val="24"/>
                <w:szCs w:val="24"/>
              </w:rPr>
            </w:r>
            <w:r w:rsidRPr="00036F44">
              <w:rPr>
                <w:rFonts w:cs="Arial"/>
                <w:sz w:val="24"/>
                <w:szCs w:val="24"/>
              </w:rPr>
              <w:fldChar w:fldCharType="separate"/>
            </w:r>
            <w:r w:rsidRPr="00036F44">
              <w:rPr>
                <w:rFonts w:cs="Arial"/>
                <w:noProof/>
                <w:sz w:val="24"/>
                <w:szCs w:val="24"/>
              </w:rPr>
              <w:t> </w:t>
            </w:r>
            <w:r w:rsidRPr="00036F44">
              <w:rPr>
                <w:rFonts w:cs="Arial"/>
                <w:noProof/>
                <w:sz w:val="24"/>
                <w:szCs w:val="24"/>
              </w:rPr>
              <w:t> </w:t>
            </w:r>
            <w:r w:rsidRPr="00036F44">
              <w:rPr>
                <w:rFonts w:cs="Arial"/>
                <w:noProof/>
                <w:sz w:val="24"/>
                <w:szCs w:val="24"/>
              </w:rPr>
              <w:t> </w:t>
            </w:r>
            <w:r w:rsidRPr="00036F44">
              <w:rPr>
                <w:rFonts w:cs="Arial"/>
                <w:noProof/>
                <w:sz w:val="24"/>
                <w:szCs w:val="24"/>
              </w:rPr>
              <w:t> </w:t>
            </w:r>
            <w:r w:rsidRPr="00036F44">
              <w:rPr>
                <w:rFonts w:cs="Arial"/>
                <w:noProof/>
                <w:sz w:val="24"/>
                <w:szCs w:val="24"/>
              </w:rPr>
              <w:t> </w:t>
            </w:r>
            <w:r w:rsidRPr="00036F44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036F44" w:rsidRPr="00036F44" w14:paraId="35972FFF" w14:textId="77777777" w:rsidTr="0072042A">
        <w:trPr>
          <w:trHeight w:hRule="exact" w:val="576"/>
        </w:trPr>
        <w:tc>
          <w:tcPr>
            <w:tcW w:w="6930" w:type="dxa"/>
            <w:gridSpan w:val="2"/>
            <w:hideMark/>
          </w:tcPr>
          <w:p w14:paraId="5E668E7B" w14:textId="77777777" w:rsidR="00036F44" w:rsidRPr="0072042A" w:rsidRDefault="00036F44" w:rsidP="00036F44">
            <w:pPr>
              <w:rPr>
                <w:rFonts w:cs="Arial"/>
                <w:sz w:val="18"/>
                <w:szCs w:val="18"/>
              </w:rPr>
            </w:pPr>
            <w:r w:rsidRPr="0072042A">
              <w:rPr>
                <w:rFonts w:cs="Arial"/>
                <w:sz w:val="18"/>
                <w:szCs w:val="18"/>
              </w:rPr>
              <w:t>Sponsor/Committee Name</w:t>
            </w:r>
          </w:p>
          <w:p w14:paraId="1F74E8CA" w14:textId="77777777" w:rsidR="00036F44" w:rsidRPr="00036F44" w:rsidRDefault="00036F44" w:rsidP="00036F44">
            <w:pPr>
              <w:rPr>
                <w:rFonts w:cs="Arial"/>
              </w:rPr>
            </w:pPr>
            <w:r w:rsidRPr="00036F44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6F44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036F44">
              <w:rPr>
                <w:rFonts w:cs="Arial"/>
                <w:sz w:val="24"/>
                <w:szCs w:val="24"/>
              </w:rPr>
            </w:r>
            <w:r w:rsidRPr="00036F44">
              <w:rPr>
                <w:rFonts w:cs="Arial"/>
                <w:sz w:val="24"/>
                <w:szCs w:val="24"/>
              </w:rPr>
              <w:fldChar w:fldCharType="separate"/>
            </w:r>
            <w:r w:rsidRPr="00036F44">
              <w:rPr>
                <w:rFonts w:cs="Arial"/>
                <w:noProof/>
                <w:sz w:val="24"/>
                <w:szCs w:val="24"/>
              </w:rPr>
              <w:t> </w:t>
            </w:r>
            <w:r w:rsidRPr="00036F44">
              <w:rPr>
                <w:rFonts w:cs="Arial"/>
                <w:noProof/>
                <w:sz w:val="24"/>
                <w:szCs w:val="24"/>
              </w:rPr>
              <w:t> </w:t>
            </w:r>
            <w:r w:rsidRPr="00036F44">
              <w:rPr>
                <w:rFonts w:cs="Arial"/>
                <w:noProof/>
                <w:sz w:val="24"/>
                <w:szCs w:val="24"/>
              </w:rPr>
              <w:t> </w:t>
            </w:r>
            <w:r w:rsidRPr="00036F44">
              <w:rPr>
                <w:rFonts w:cs="Arial"/>
                <w:noProof/>
                <w:sz w:val="24"/>
                <w:szCs w:val="24"/>
              </w:rPr>
              <w:t> </w:t>
            </w:r>
            <w:r w:rsidRPr="00036F44">
              <w:rPr>
                <w:rFonts w:cs="Arial"/>
                <w:noProof/>
                <w:sz w:val="24"/>
                <w:szCs w:val="24"/>
              </w:rPr>
              <w:t> </w:t>
            </w:r>
            <w:r w:rsidRPr="00036F44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870" w:type="dxa"/>
            <w:gridSpan w:val="2"/>
            <w:hideMark/>
          </w:tcPr>
          <w:p w14:paraId="6AE7C618" w14:textId="6CF4B793" w:rsidR="00191B4E" w:rsidRPr="0072042A" w:rsidRDefault="00191B4E" w:rsidP="00191B4E">
            <w:pPr>
              <w:pStyle w:val="Normal0"/>
              <w:rPr>
                <w:rFonts w:ascii="Arial" w:hAnsi="Arial" w:cs="Arial"/>
                <w:sz w:val="18"/>
                <w:szCs w:val="18"/>
              </w:rPr>
            </w:pPr>
            <w:r w:rsidRPr="0072042A">
              <w:rPr>
                <w:rFonts w:ascii="Arial" w:hAnsi="Arial" w:cs="Arial"/>
                <w:sz w:val="18"/>
                <w:szCs w:val="18"/>
              </w:rPr>
              <w:t xml:space="preserve">Date Cancellation </w:t>
            </w:r>
            <w:r w:rsidR="00E20843" w:rsidRPr="0072042A">
              <w:rPr>
                <w:rFonts w:ascii="Arial" w:hAnsi="Arial" w:cs="Arial"/>
                <w:sz w:val="18"/>
                <w:szCs w:val="18"/>
              </w:rPr>
              <w:t xml:space="preserve">Notice </w:t>
            </w:r>
            <w:r w:rsidRPr="0072042A">
              <w:rPr>
                <w:rFonts w:ascii="Arial" w:hAnsi="Arial" w:cs="Arial"/>
                <w:sz w:val="18"/>
                <w:szCs w:val="18"/>
              </w:rPr>
              <w:t>Was Received</w:t>
            </w:r>
          </w:p>
          <w:p w14:paraId="7888DD1A" w14:textId="4C6FB331" w:rsidR="00036F44" w:rsidRPr="00036F44" w:rsidRDefault="00A25534" w:rsidP="00191B4E">
            <w:pPr>
              <w:rPr>
                <w:rFonts w:cs="Arial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460A1CBD" w14:textId="77777777" w:rsidR="0072042A" w:rsidRPr="0072042A" w:rsidRDefault="0072042A" w:rsidP="0072042A">
      <w:pPr>
        <w:pStyle w:val="Normal0"/>
        <w:rPr>
          <w:rFonts w:ascii="Arial" w:hAnsi="Arial" w:cs="Arial"/>
          <w:iCs/>
          <w:sz w:val="12"/>
          <w:szCs w:val="12"/>
        </w:rPr>
      </w:pPr>
    </w:p>
    <w:p w14:paraId="69E72BF8" w14:textId="77777777" w:rsidR="000B19E6" w:rsidRDefault="007017F7" w:rsidP="00C6257A">
      <w:pPr>
        <w:pStyle w:val="Normal0"/>
        <w:spacing w:after="40"/>
        <w:rPr>
          <w:rFonts w:ascii="Arial" w:hAnsi="Arial" w:cs="Arial"/>
          <w:b/>
          <w:bCs/>
        </w:rPr>
      </w:pPr>
      <w:r w:rsidRPr="00C6257A">
        <w:rPr>
          <w:rFonts w:ascii="Arial" w:hAnsi="Arial" w:cs="Arial"/>
          <w:b/>
          <w:bCs/>
        </w:rPr>
        <w:t>Determination</w:t>
      </w:r>
      <w:r w:rsidR="000B19E6">
        <w:rPr>
          <w:rFonts w:ascii="Arial" w:hAnsi="Arial" w:cs="Arial"/>
          <w:b/>
          <w:bCs/>
        </w:rPr>
        <w:t xml:space="preserve"> </w:t>
      </w:r>
    </w:p>
    <w:p w14:paraId="4C947E50" w14:textId="7C073782" w:rsidR="007017F7" w:rsidRPr="000B19E6" w:rsidRDefault="000B19E6" w:rsidP="00C6257A">
      <w:pPr>
        <w:pStyle w:val="Normal0"/>
        <w:spacing w:after="40"/>
        <w:rPr>
          <w:rFonts w:ascii="Arial" w:hAnsi="Arial" w:cs="Arial"/>
          <w:i/>
          <w:iCs/>
        </w:rPr>
      </w:pPr>
      <w:r w:rsidRPr="000B19E6">
        <w:rPr>
          <w:rFonts w:ascii="Arial" w:hAnsi="Arial" w:cs="Arial"/>
          <w:i/>
          <w:iCs/>
        </w:rPr>
        <w:t>(</w:t>
      </w:r>
      <w:hyperlink r:id="rId7" w:history="1">
        <w:r w:rsidRPr="006C5613">
          <w:rPr>
            <w:rStyle w:val="Hyperlink"/>
            <w:rFonts w:ascii="Arial" w:hAnsi="Arial" w:cs="Arial"/>
            <w:i/>
            <w:iCs/>
            <w:sz w:val="20"/>
          </w:rPr>
          <w:t>Wis. Admin. Code § DWD 295.20</w:t>
        </w:r>
      </w:hyperlink>
      <w:r w:rsidRPr="000B19E6">
        <w:rPr>
          <w:rFonts w:ascii="Arial" w:hAnsi="Arial" w:cs="Arial"/>
          <w:i/>
          <w:iCs/>
          <w:sz w:val="20"/>
        </w:rPr>
        <w:t>)</w:t>
      </w:r>
    </w:p>
    <w:p w14:paraId="403152B3" w14:textId="390441C9" w:rsidR="003F0F7D" w:rsidRPr="008931DD" w:rsidRDefault="00455A88" w:rsidP="00C6257A">
      <w:pPr>
        <w:pStyle w:val="Normal0"/>
        <w:spacing w:line="276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Submit this form</w:t>
      </w:r>
      <w:r w:rsidRPr="00B17551">
        <w:rPr>
          <w:rFonts w:ascii="Arial" w:hAnsi="Arial" w:cs="Arial"/>
          <w:iCs/>
          <w:sz w:val="20"/>
        </w:rPr>
        <w:t xml:space="preserve"> within </w:t>
      </w:r>
      <w:r w:rsidRPr="00B17551">
        <w:rPr>
          <w:rFonts w:ascii="Arial" w:hAnsi="Arial" w:cs="Arial"/>
          <w:b/>
          <w:bCs/>
          <w:iCs/>
          <w:sz w:val="20"/>
        </w:rPr>
        <w:t>20 DAYS</w:t>
      </w:r>
      <w:r w:rsidRPr="00B17551">
        <w:rPr>
          <w:rFonts w:ascii="Arial" w:hAnsi="Arial" w:cs="Arial"/>
          <w:iCs/>
          <w:sz w:val="20"/>
        </w:rPr>
        <w:t xml:space="preserve"> of the </w:t>
      </w:r>
      <w:r>
        <w:rPr>
          <w:rFonts w:ascii="Arial" w:hAnsi="Arial" w:cs="Arial"/>
          <w:iCs/>
          <w:sz w:val="20"/>
        </w:rPr>
        <w:t xml:space="preserve">cancellation notice or the appeal will be dismissed. </w:t>
      </w:r>
      <w:r w:rsidR="009141E6" w:rsidRPr="008931DD">
        <w:rPr>
          <w:rFonts w:ascii="Arial" w:hAnsi="Arial" w:cs="Arial"/>
          <w:iCs/>
          <w:sz w:val="20"/>
        </w:rPr>
        <w:t>The Bureau of Apprenticeship Standards will determine if a hearing or reversal of the cancellation is warranted.</w:t>
      </w:r>
      <w:r w:rsidR="008472E9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I</w:t>
      </w:r>
      <w:r w:rsidR="003F0F7D" w:rsidRPr="003F0F7D">
        <w:rPr>
          <w:rFonts w:ascii="Arial" w:hAnsi="Arial" w:cs="Arial"/>
          <w:iCs/>
          <w:sz w:val="20"/>
        </w:rPr>
        <w:t>f the contract was cancelled</w:t>
      </w:r>
      <w:r w:rsidR="009141E6" w:rsidRPr="008931DD">
        <w:rPr>
          <w:rFonts w:ascii="Arial" w:hAnsi="Arial" w:cs="Arial"/>
          <w:iCs/>
          <w:sz w:val="20"/>
        </w:rPr>
        <w:t xml:space="preserve"> </w:t>
      </w:r>
      <w:r w:rsidR="003F0F7D" w:rsidRPr="003F0F7D">
        <w:rPr>
          <w:rFonts w:ascii="Arial" w:hAnsi="Arial" w:cs="Arial"/>
          <w:iCs/>
          <w:sz w:val="20"/>
        </w:rPr>
        <w:t xml:space="preserve">for any of the following reasons </w:t>
      </w:r>
      <w:r w:rsidR="009141E6" w:rsidRPr="008931DD">
        <w:rPr>
          <w:rFonts w:ascii="Arial" w:hAnsi="Arial" w:cs="Arial"/>
          <w:iCs/>
          <w:sz w:val="20"/>
        </w:rPr>
        <w:t>no further action will be taken:</w:t>
      </w:r>
    </w:p>
    <w:p w14:paraId="17B0ACF6" w14:textId="07B682A1" w:rsidR="005765DB" w:rsidRDefault="005765DB" w:rsidP="00C6257A">
      <w:pPr>
        <w:pStyle w:val="Normal0"/>
        <w:numPr>
          <w:ilvl w:val="0"/>
          <w:numId w:val="1"/>
        </w:numPr>
        <w:spacing w:line="276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The apprentice is within the probationary period of the contract</w:t>
      </w:r>
      <w:r w:rsidR="00963D22">
        <w:rPr>
          <w:rFonts w:ascii="Arial" w:hAnsi="Arial" w:cs="Arial"/>
          <w:iCs/>
          <w:sz w:val="20"/>
        </w:rPr>
        <w:t>;</w:t>
      </w:r>
    </w:p>
    <w:p w14:paraId="3F3E73DF" w14:textId="7FBDFEE6" w:rsidR="003F0F7D" w:rsidRPr="003F0F7D" w:rsidRDefault="003F0F7D" w:rsidP="00C6257A">
      <w:pPr>
        <w:pStyle w:val="Normal0"/>
        <w:numPr>
          <w:ilvl w:val="0"/>
          <w:numId w:val="1"/>
        </w:numPr>
        <w:spacing w:line="276" w:lineRule="auto"/>
        <w:rPr>
          <w:rFonts w:ascii="Arial" w:hAnsi="Arial" w:cs="Arial"/>
          <w:iCs/>
          <w:sz w:val="20"/>
        </w:rPr>
      </w:pPr>
      <w:r w:rsidRPr="003F0F7D">
        <w:rPr>
          <w:rFonts w:ascii="Arial" w:hAnsi="Arial" w:cs="Arial"/>
          <w:iCs/>
          <w:sz w:val="20"/>
        </w:rPr>
        <w:t>Employee absenteeism or tardiness at work or school</w:t>
      </w:r>
      <w:r w:rsidR="00963D22">
        <w:rPr>
          <w:rFonts w:ascii="Arial" w:hAnsi="Arial" w:cs="Arial"/>
          <w:iCs/>
          <w:sz w:val="20"/>
        </w:rPr>
        <w:t>;</w:t>
      </w:r>
    </w:p>
    <w:p w14:paraId="59EFF97E" w14:textId="36E8C866" w:rsidR="003F0F7D" w:rsidRPr="003F0F7D" w:rsidRDefault="003F0F7D" w:rsidP="00C6257A">
      <w:pPr>
        <w:pStyle w:val="Normal0"/>
        <w:numPr>
          <w:ilvl w:val="0"/>
          <w:numId w:val="1"/>
        </w:numPr>
        <w:spacing w:line="276" w:lineRule="auto"/>
        <w:rPr>
          <w:rFonts w:ascii="Arial" w:hAnsi="Arial" w:cs="Arial"/>
          <w:iCs/>
          <w:sz w:val="20"/>
        </w:rPr>
      </w:pPr>
      <w:r w:rsidRPr="003F0F7D">
        <w:rPr>
          <w:rFonts w:ascii="Arial" w:hAnsi="Arial" w:cs="Arial"/>
          <w:iCs/>
          <w:sz w:val="20"/>
        </w:rPr>
        <w:t>Employee use of drugs or alcohol at work or school</w:t>
      </w:r>
      <w:r w:rsidR="00963D22">
        <w:rPr>
          <w:rFonts w:ascii="Arial" w:hAnsi="Arial" w:cs="Arial"/>
          <w:iCs/>
          <w:sz w:val="20"/>
        </w:rPr>
        <w:t>;</w:t>
      </w:r>
    </w:p>
    <w:p w14:paraId="66433B8D" w14:textId="1B5CBADD" w:rsidR="003F0F7D" w:rsidRPr="003F0F7D" w:rsidRDefault="003F0F7D" w:rsidP="00C6257A">
      <w:pPr>
        <w:pStyle w:val="Normal0"/>
        <w:numPr>
          <w:ilvl w:val="0"/>
          <w:numId w:val="1"/>
        </w:numPr>
        <w:spacing w:line="276" w:lineRule="auto"/>
        <w:rPr>
          <w:rFonts w:ascii="Arial" w:hAnsi="Arial" w:cs="Arial"/>
          <w:iCs/>
          <w:sz w:val="20"/>
        </w:rPr>
      </w:pPr>
      <w:r w:rsidRPr="003F0F7D">
        <w:rPr>
          <w:rFonts w:ascii="Arial" w:hAnsi="Arial" w:cs="Arial"/>
          <w:iCs/>
          <w:sz w:val="20"/>
        </w:rPr>
        <w:t>Insubordination</w:t>
      </w:r>
      <w:r w:rsidR="00963D22">
        <w:rPr>
          <w:rFonts w:ascii="Arial" w:hAnsi="Arial" w:cs="Arial"/>
          <w:iCs/>
          <w:sz w:val="20"/>
        </w:rPr>
        <w:t>;</w:t>
      </w:r>
    </w:p>
    <w:p w14:paraId="5DE906CB" w14:textId="7E796712" w:rsidR="009141E6" w:rsidRPr="008931DD" w:rsidRDefault="003F0F7D" w:rsidP="00C6257A">
      <w:pPr>
        <w:pStyle w:val="Normal0"/>
        <w:numPr>
          <w:ilvl w:val="0"/>
          <w:numId w:val="1"/>
        </w:numPr>
        <w:spacing w:line="276" w:lineRule="auto"/>
        <w:rPr>
          <w:rFonts w:ascii="Arial" w:hAnsi="Arial" w:cs="Arial"/>
          <w:iCs/>
          <w:sz w:val="20"/>
        </w:rPr>
      </w:pPr>
      <w:r w:rsidRPr="003F0F7D">
        <w:rPr>
          <w:rFonts w:ascii="Arial" w:hAnsi="Arial" w:cs="Arial"/>
          <w:iCs/>
          <w:sz w:val="20"/>
        </w:rPr>
        <w:t>Refusal to perform work as assigned</w:t>
      </w:r>
      <w:r w:rsidR="00963D22">
        <w:rPr>
          <w:rFonts w:ascii="Arial" w:hAnsi="Arial" w:cs="Arial"/>
          <w:iCs/>
          <w:sz w:val="20"/>
        </w:rPr>
        <w:t>;</w:t>
      </w:r>
      <w:r w:rsidRPr="003F0F7D">
        <w:rPr>
          <w:rFonts w:ascii="Arial" w:hAnsi="Arial" w:cs="Arial"/>
          <w:iCs/>
          <w:sz w:val="20"/>
        </w:rPr>
        <w:t xml:space="preserve"> or,</w:t>
      </w:r>
    </w:p>
    <w:p w14:paraId="5BCF9F02" w14:textId="21C4BA1F" w:rsidR="00036F44" w:rsidRPr="008931DD" w:rsidRDefault="003F0F7D" w:rsidP="00C6257A">
      <w:pPr>
        <w:pStyle w:val="Normal0"/>
        <w:numPr>
          <w:ilvl w:val="0"/>
          <w:numId w:val="1"/>
        </w:numPr>
        <w:spacing w:line="276" w:lineRule="auto"/>
        <w:rPr>
          <w:rFonts w:ascii="Arial" w:hAnsi="Arial" w:cs="Arial"/>
          <w:iCs/>
          <w:sz w:val="20"/>
        </w:rPr>
      </w:pPr>
      <w:r w:rsidRPr="008931DD">
        <w:rPr>
          <w:rFonts w:ascii="Arial" w:hAnsi="Arial" w:cs="Arial"/>
          <w:iCs/>
          <w:sz w:val="20"/>
        </w:rPr>
        <w:t>Employee violations of the employer's printed work rules.</w:t>
      </w:r>
    </w:p>
    <w:p w14:paraId="6F8C28E9" w14:textId="77777777" w:rsidR="0072042A" w:rsidRPr="0072042A" w:rsidRDefault="0072042A" w:rsidP="0072042A">
      <w:pPr>
        <w:pStyle w:val="Normal0"/>
        <w:rPr>
          <w:rFonts w:ascii="Arial" w:hAnsi="Arial" w:cs="Arial"/>
          <w:iCs/>
          <w:sz w:val="12"/>
          <w:szCs w:val="12"/>
        </w:rPr>
      </w:pPr>
    </w:p>
    <w:p w14:paraId="3E21927A" w14:textId="0CFD6158" w:rsidR="007017F7" w:rsidRPr="00C6257A" w:rsidRDefault="007017F7" w:rsidP="00C6257A">
      <w:pPr>
        <w:pStyle w:val="Normal0"/>
        <w:spacing w:after="40"/>
        <w:rPr>
          <w:rFonts w:ascii="Arial" w:hAnsi="Arial" w:cs="Arial"/>
          <w:b/>
          <w:bCs/>
        </w:rPr>
      </w:pPr>
      <w:r w:rsidRPr="00C6257A">
        <w:rPr>
          <w:rFonts w:ascii="Arial" w:hAnsi="Arial" w:cs="Arial"/>
          <w:b/>
          <w:bCs/>
        </w:rPr>
        <w:t xml:space="preserve">Basis for Appeal </w:t>
      </w:r>
    </w:p>
    <w:p w14:paraId="4B9E1291" w14:textId="05D3080E" w:rsidR="003F0F7D" w:rsidRPr="003722A2" w:rsidRDefault="007017F7" w:rsidP="00C6257A">
      <w:pPr>
        <w:spacing w:line="276" w:lineRule="auto"/>
      </w:pPr>
      <w:r w:rsidRPr="007017F7">
        <w:t>Explain</w:t>
      </w:r>
      <w:r>
        <w:t xml:space="preserve"> in detail</w:t>
      </w:r>
      <w:r w:rsidRPr="007017F7">
        <w:t xml:space="preserve"> why you are appealing the cancellation</w:t>
      </w:r>
      <w:r w:rsidR="003722A2">
        <w:t xml:space="preserve"> of your apprentice contract. A</w:t>
      </w:r>
      <w:r w:rsidRPr="007017F7">
        <w:t>ttach</w:t>
      </w:r>
      <w:r>
        <w:t xml:space="preserve"> to this form</w:t>
      </w:r>
      <w:r w:rsidRPr="007017F7">
        <w:t xml:space="preserve"> </w:t>
      </w:r>
      <w:r w:rsidR="003722A2">
        <w:t xml:space="preserve">additional pages if necessary and </w:t>
      </w:r>
      <w:r w:rsidRPr="007017F7">
        <w:t>any supporting documentation</w:t>
      </w:r>
      <w:r>
        <w:t xml:space="preserve"> you wish</w:t>
      </w:r>
      <w:r w:rsidR="003722A2">
        <w:t xml:space="preserve"> BAS to consider in its review.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90B19" w:rsidRPr="007D2E5D" w14:paraId="5C81CCF5" w14:textId="77777777" w:rsidTr="005571CC">
        <w:trPr>
          <w:trHeight w:hRule="exact" w:val="3492"/>
        </w:trPr>
        <w:tc>
          <w:tcPr>
            <w:tcW w:w="10800" w:type="dxa"/>
            <w:shd w:val="clear" w:color="auto" w:fill="auto"/>
          </w:tcPr>
          <w:p w14:paraId="29668179" w14:textId="7D665AA5" w:rsidR="00090B19" w:rsidRPr="0072042A" w:rsidRDefault="0067266E" w:rsidP="003F0F7D">
            <w:pPr>
              <w:pStyle w:val="Normal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694076F6" w14:textId="77777777" w:rsidR="0072042A" w:rsidRDefault="0072042A" w:rsidP="00B17551">
      <w:pPr>
        <w:pStyle w:val="Normal0"/>
        <w:rPr>
          <w:rFonts w:ascii="Arial" w:hAnsi="Arial" w:cs="Arial"/>
          <w:b/>
          <w:bCs/>
        </w:rPr>
      </w:pPr>
    </w:p>
    <w:p w14:paraId="10DFCC74" w14:textId="29BD966C" w:rsidR="00B17551" w:rsidRDefault="00B17551" w:rsidP="00C6257A">
      <w:pPr>
        <w:pStyle w:val="Normal0"/>
        <w:spacing w:after="40"/>
        <w:rPr>
          <w:rFonts w:ascii="Arial" w:hAnsi="Arial" w:cs="Arial"/>
          <w:b/>
          <w:bCs/>
        </w:rPr>
      </w:pPr>
      <w:r w:rsidRPr="00B17551">
        <w:rPr>
          <w:rFonts w:ascii="Arial" w:hAnsi="Arial" w:cs="Arial"/>
          <w:b/>
          <w:bCs/>
        </w:rPr>
        <w:t>Signature of Apprentice or Authorized Representative: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  <w:gridCol w:w="1530"/>
      </w:tblGrid>
      <w:tr w:rsidR="0072042A" w:rsidRPr="00036F44" w14:paraId="553AE304" w14:textId="77777777" w:rsidTr="0072042A">
        <w:trPr>
          <w:trHeight w:hRule="exact"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8406" w14:textId="5F03CD76" w:rsidR="0072042A" w:rsidRPr="0072042A" w:rsidRDefault="0072042A" w:rsidP="00E56DE2">
            <w:pPr>
              <w:rPr>
                <w:rFonts w:cs="Arial"/>
                <w:sz w:val="18"/>
                <w:szCs w:val="18"/>
              </w:rPr>
            </w:pPr>
            <w:r w:rsidRPr="0072042A">
              <w:rPr>
                <w:rFonts w:cs="Arial"/>
                <w:sz w:val="18"/>
                <w:szCs w:val="18"/>
              </w:rPr>
              <w:t>Signature</w:t>
            </w:r>
          </w:p>
          <w:p w14:paraId="72B794C5" w14:textId="2FEE1CAF" w:rsidR="0072042A" w:rsidRPr="00036F44" w:rsidRDefault="0072042A" w:rsidP="00E56DE2">
            <w:pPr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4B6C" w14:textId="208858A6" w:rsidR="0072042A" w:rsidRPr="0072042A" w:rsidRDefault="0072042A" w:rsidP="00E56DE2">
            <w:pPr>
              <w:pStyle w:val="Normal0"/>
              <w:rPr>
                <w:rFonts w:ascii="Arial" w:hAnsi="Arial" w:cs="Arial"/>
                <w:sz w:val="18"/>
                <w:szCs w:val="18"/>
              </w:rPr>
            </w:pPr>
            <w:r w:rsidRPr="0072042A">
              <w:rPr>
                <w:rFonts w:ascii="Arial" w:hAnsi="Arial" w:cs="Arial"/>
                <w:sz w:val="18"/>
                <w:szCs w:val="18"/>
              </w:rPr>
              <w:t>Date Signed</w:t>
            </w:r>
          </w:p>
          <w:p w14:paraId="50011978" w14:textId="77777777" w:rsidR="0072042A" w:rsidRPr="00036F44" w:rsidRDefault="0072042A" w:rsidP="00E56DE2">
            <w:pPr>
              <w:rPr>
                <w:rFonts w:cs="Arial"/>
              </w:rPr>
            </w:pPr>
            <w:r w:rsidRPr="00036F44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6F44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036F44">
              <w:rPr>
                <w:rFonts w:cs="Arial"/>
                <w:sz w:val="24"/>
                <w:szCs w:val="24"/>
              </w:rPr>
            </w:r>
            <w:r w:rsidRPr="00036F44">
              <w:rPr>
                <w:rFonts w:cs="Arial"/>
                <w:sz w:val="24"/>
                <w:szCs w:val="24"/>
              </w:rPr>
              <w:fldChar w:fldCharType="separate"/>
            </w:r>
            <w:r w:rsidRPr="00036F44">
              <w:rPr>
                <w:rFonts w:cs="Arial"/>
                <w:noProof/>
                <w:sz w:val="24"/>
                <w:szCs w:val="24"/>
              </w:rPr>
              <w:t> </w:t>
            </w:r>
            <w:r w:rsidRPr="00036F44">
              <w:rPr>
                <w:rFonts w:cs="Arial"/>
                <w:noProof/>
                <w:sz w:val="24"/>
                <w:szCs w:val="24"/>
              </w:rPr>
              <w:t> </w:t>
            </w:r>
            <w:r w:rsidRPr="00036F44">
              <w:rPr>
                <w:rFonts w:cs="Arial"/>
                <w:noProof/>
                <w:sz w:val="24"/>
                <w:szCs w:val="24"/>
              </w:rPr>
              <w:t> </w:t>
            </w:r>
            <w:r w:rsidRPr="00036F44">
              <w:rPr>
                <w:rFonts w:cs="Arial"/>
                <w:noProof/>
                <w:sz w:val="24"/>
                <w:szCs w:val="24"/>
              </w:rPr>
              <w:t> </w:t>
            </w:r>
            <w:r w:rsidRPr="00036F44">
              <w:rPr>
                <w:rFonts w:cs="Arial"/>
                <w:noProof/>
                <w:sz w:val="24"/>
                <w:szCs w:val="24"/>
              </w:rPr>
              <w:t> </w:t>
            </w:r>
            <w:r w:rsidRPr="00036F44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272659E1" w14:textId="77777777" w:rsidR="0072042A" w:rsidRPr="0072042A" w:rsidRDefault="0072042A" w:rsidP="00B17551">
      <w:pPr>
        <w:pStyle w:val="Normal0"/>
        <w:rPr>
          <w:rFonts w:ascii="Arial" w:hAnsi="Arial" w:cs="Arial"/>
          <w:iCs/>
          <w:sz w:val="12"/>
          <w:szCs w:val="12"/>
        </w:rPr>
      </w:pPr>
    </w:p>
    <w:p w14:paraId="10CF0F14" w14:textId="41885B60" w:rsidR="00B17551" w:rsidRPr="00C6257A" w:rsidRDefault="0072042A" w:rsidP="00C6257A">
      <w:pPr>
        <w:pStyle w:val="Normal0"/>
        <w:spacing w:after="40"/>
        <w:rPr>
          <w:rFonts w:ascii="Arial" w:hAnsi="Arial" w:cs="Arial"/>
          <w:b/>
          <w:bCs/>
        </w:rPr>
      </w:pPr>
      <w:r w:rsidRPr="00C6257A">
        <w:rPr>
          <w:rFonts w:ascii="Arial" w:hAnsi="Arial" w:cs="Arial"/>
          <w:b/>
          <w:bCs/>
        </w:rPr>
        <w:t>S</w:t>
      </w:r>
      <w:r w:rsidR="00B17551" w:rsidRPr="00C6257A">
        <w:rPr>
          <w:rFonts w:ascii="Arial" w:hAnsi="Arial" w:cs="Arial"/>
          <w:b/>
          <w:bCs/>
        </w:rPr>
        <w:t>ubmit to:</w:t>
      </w:r>
    </w:p>
    <w:p w14:paraId="7282327A" w14:textId="77777777" w:rsidR="00B17551" w:rsidRPr="00B17551" w:rsidRDefault="00B17551" w:rsidP="00C6257A">
      <w:pPr>
        <w:pStyle w:val="Normal0"/>
        <w:spacing w:line="276" w:lineRule="auto"/>
        <w:rPr>
          <w:rFonts w:ascii="Arial" w:hAnsi="Arial" w:cs="Arial"/>
          <w:sz w:val="20"/>
        </w:rPr>
      </w:pPr>
      <w:r w:rsidRPr="00B17551">
        <w:rPr>
          <w:rFonts w:ascii="Arial" w:hAnsi="Arial" w:cs="Arial"/>
          <w:sz w:val="20"/>
        </w:rPr>
        <w:t>Director, Bureau of Apprenticeship Standards</w:t>
      </w:r>
    </w:p>
    <w:p w14:paraId="07D765B7" w14:textId="77777777" w:rsidR="00B17551" w:rsidRPr="00B17551" w:rsidRDefault="00B17551" w:rsidP="00C6257A">
      <w:pPr>
        <w:pStyle w:val="Normal0"/>
        <w:spacing w:line="276" w:lineRule="auto"/>
        <w:rPr>
          <w:rFonts w:ascii="Arial" w:hAnsi="Arial" w:cs="Arial"/>
          <w:sz w:val="20"/>
        </w:rPr>
      </w:pPr>
      <w:r w:rsidRPr="00B17551">
        <w:rPr>
          <w:rFonts w:ascii="Arial" w:hAnsi="Arial" w:cs="Arial"/>
          <w:sz w:val="20"/>
        </w:rPr>
        <w:t>P.O. Box 7972</w:t>
      </w:r>
    </w:p>
    <w:p w14:paraId="74EF06AB" w14:textId="6D65C677" w:rsidR="00B17551" w:rsidRDefault="00B17551" w:rsidP="00C6257A">
      <w:pPr>
        <w:spacing w:line="276" w:lineRule="auto"/>
      </w:pPr>
      <w:r w:rsidRPr="00B17551">
        <w:rPr>
          <w:rFonts w:cs="Arial"/>
        </w:rPr>
        <w:t>Madison, WI  53707</w:t>
      </w:r>
    </w:p>
    <w:sectPr w:rsidR="00B17551" w:rsidSect="00C6257A">
      <w:footerReference w:type="default" r:id="rId8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BCD79" w14:textId="77777777" w:rsidR="004404DD" w:rsidRDefault="004404DD" w:rsidP="00090B19">
      <w:r>
        <w:separator/>
      </w:r>
    </w:p>
  </w:endnote>
  <w:endnote w:type="continuationSeparator" w:id="0">
    <w:p w14:paraId="00A4D9B0" w14:textId="77777777" w:rsidR="004404DD" w:rsidRDefault="004404DD" w:rsidP="0009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5EFAE" w14:textId="3F83C60C" w:rsidR="00090B19" w:rsidRPr="0072042A" w:rsidRDefault="00090B19" w:rsidP="00090B19">
    <w:pPr>
      <w:pStyle w:val="Footer0"/>
      <w:rPr>
        <w:rFonts w:ascii="Arial" w:hAnsi="Arial" w:cs="Arial"/>
        <w:sz w:val="16"/>
        <w:szCs w:val="16"/>
      </w:rPr>
    </w:pPr>
    <w:r w:rsidRPr="0072042A">
      <w:rPr>
        <w:rFonts w:ascii="Arial" w:hAnsi="Arial" w:cs="Arial"/>
        <w:sz w:val="16"/>
        <w:szCs w:val="16"/>
      </w:rPr>
      <w:t>DETA-18295-E (</w:t>
    </w:r>
    <w:r w:rsidR="0072042A">
      <w:rPr>
        <w:rFonts w:ascii="Arial" w:hAnsi="Arial" w:cs="Arial"/>
        <w:sz w:val="16"/>
        <w:szCs w:val="16"/>
      </w:rPr>
      <w:t>R</w:t>
    </w:r>
    <w:r w:rsidRPr="0072042A">
      <w:rPr>
        <w:rFonts w:ascii="Arial" w:hAnsi="Arial" w:cs="Arial"/>
        <w:sz w:val="16"/>
        <w:szCs w:val="16"/>
      </w:rPr>
      <w:t>.0</w:t>
    </w:r>
    <w:r w:rsidR="0072042A">
      <w:rPr>
        <w:rFonts w:ascii="Arial" w:hAnsi="Arial" w:cs="Arial"/>
        <w:sz w:val="16"/>
        <w:szCs w:val="16"/>
      </w:rPr>
      <w:t>8</w:t>
    </w:r>
    <w:r w:rsidRPr="0072042A">
      <w:rPr>
        <w:rFonts w:ascii="Arial" w:hAnsi="Arial" w:cs="Arial"/>
        <w:sz w:val="16"/>
        <w:szCs w:val="16"/>
      </w:rPr>
      <w:t>/20</w:t>
    </w:r>
    <w:r w:rsidR="0072042A">
      <w:rPr>
        <w:rFonts w:ascii="Arial" w:hAnsi="Arial" w:cs="Arial"/>
        <w:sz w:val="16"/>
        <w:szCs w:val="16"/>
      </w:rPr>
      <w:t>21</w:t>
    </w:r>
    <w:r w:rsidRPr="0072042A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2D185" w14:textId="77777777" w:rsidR="004404DD" w:rsidRDefault="004404DD" w:rsidP="00090B19">
      <w:r>
        <w:separator/>
      </w:r>
    </w:p>
  </w:footnote>
  <w:footnote w:type="continuationSeparator" w:id="0">
    <w:p w14:paraId="0CFE7640" w14:textId="77777777" w:rsidR="004404DD" w:rsidRDefault="004404DD" w:rsidP="00090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654EFB5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gh8qqQLPTHJkYTAtAwGuNcX2grx62Fc4+qp7gqsnoWcfqN2RQsMmLCugHVLJb2fqJm4drg+LHl6/TXhmkX/G+A==" w:salt="9hibObCQcZgSNy0umCjiZ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19"/>
    <w:rsid w:val="00004FDD"/>
    <w:rsid w:val="00022950"/>
    <w:rsid w:val="00036F44"/>
    <w:rsid w:val="00090B19"/>
    <w:rsid w:val="000B19E6"/>
    <w:rsid w:val="000F2F6D"/>
    <w:rsid w:val="001345DA"/>
    <w:rsid w:val="00191B4E"/>
    <w:rsid w:val="001B3B40"/>
    <w:rsid w:val="001C116D"/>
    <w:rsid w:val="001D2ED8"/>
    <w:rsid w:val="00237BDD"/>
    <w:rsid w:val="00273A61"/>
    <w:rsid w:val="002E7843"/>
    <w:rsid w:val="00357662"/>
    <w:rsid w:val="003722A2"/>
    <w:rsid w:val="003F0F7D"/>
    <w:rsid w:val="00404FCA"/>
    <w:rsid w:val="004404DD"/>
    <w:rsid w:val="00455A88"/>
    <w:rsid w:val="00494160"/>
    <w:rsid w:val="004B0CA2"/>
    <w:rsid w:val="004C48E1"/>
    <w:rsid w:val="004D1D02"/>
    <w:rsid w:val="004D7998"/>
    <w:rsid w:val="00556F88"/>
    <w:rsid w:val="005571CC"/>
    <w:rsid w:val="005765DB"/>
    <w:rsid w:val="0067266E"/>
    <w:rsid w:val="006C5613"/>
    <w:rsid w:val="007017F7"/>
    <w:rsid w:val="0072042A"/>
    <w:rsid w:val="00777C9B"/>
    <w:rsid w:val="007947FD"/>
    <w:rsid w:val="007E4EFD"/>
    <w:rsid w:val="00825141"/>
    <w:rsid w:val="008472E9"/>
    <w:rsid w:val="008553C4"/>
    <w:rsid w:val="00892239"/>
    <w:rsid w:val="008931DD"/>
    <w:rsid w:val="009141E6"/>
    <w:rsid w:val="0092409A"/>
    <w:rsid w:val="00963D22"/>
    <w:rsid w:val="009858D4"/>
    <w:rsid w:val="00A25534"/>
    <w:rsid w:val="00A81562"/>
    <w:rsid w:val="00B17551"/>
    <w:rsid w:val="00BB4BF5"/>
    <w:rsid w:val="00BF0C9C"/>
    <w:rsid w:val="00C6257A"/>
    <w:rsid w:val="00CC789F"/>
    <w:rsid w:val="00D55DEB"/>
    <w:rsid w:val="00E16EDB"/>
    <w:rsid w:val="00E20843"/>
    <w:rsid w:val="00E4638B"/>
    <w:rsid w:val="00F3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CD6E1"/>
  <w15:chartTrackingRefBased/>
  <w15:docId w15:val="{B2852EDD-C517-4750-8B8C-D059FD8C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B19"/>
    <w:pPr>
      <w:spacing w:line="240" w:lineRule="auto"/>
    </w:pPr>
    <w:rPr>
      <w:rFonts w:eastAsia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922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239"/>
  </w:style>
  <w:style w:type="paragraph" w:styleId="Header">
    <w:name w:val="header"/>
    <w:basedOn w:val="Normal"/>
    <w:link w:val="HeaderChar"/>
    <w:uiPriority w:val="99"/>
    <w:unhideWhenUsed/>
    <w:rsid w:val="008922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239"/>
  </w:style>
  <w:style w:type="character" w:styleId="PlaceholderText">
    <w:name w:val="Placeholder Text"/>
    <w:basedOn w:val="DefaultParagraphFont"/>
    <w:uiPriority w:val="99"/>
    <w:semiHidden/>
    <w:rsid w:val="00892239"/>
    <w:rPr>
      <w:color w:val="808080"/>
    </w:rPr>
  </w:style>
  <w:style w:type="paragraph" w:customStyle="1" w:styleId="Normal0">
    <w:name w:val="Normal_0"/>
    <w:qFormat/>
    <w:rsid w:val="00090B19"/>
    <w:pPr>
      <w:spacing w:line="240" w:lineRule="auto"/>
    </w:pPr>
    <w:rPr>
      <w:rFonts w:ascii="Times New Roman" w:eastAsia="Times New Roman" w:hAnsi="Times New Roman"/>
    </w:rPr>
  </w:style>
  <w:style w:type="paragraph" w:customStyle="1" w:styleId="Footer0">
    <w:name w:val="Footer_0"/>
    <w:basedOn w:val="Normal0"/>
    <w:uiPriority w:val="99"/>
    <w:unhideWhenUsed/>
    <w:rsid w:val="00090B19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sid w:val="006C56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5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s.legis.wisconsin.gov/code/admin_code/dwd/295_296/295/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DETA-18295-E, Appeal of Cancellation of Apprenticeship</vt:lpstr>
    </vt:vector>
  </TitlesOfParts>
  <Manager/>
  <Company>State of Wisconsin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DETA-18295-E, Appeal of Cancellation of Apprenticeship</dc:title>
  <dc:subject>his form is submitted by an apprentice to the Bureau of Apprenticeship Standards to appeal the cancellation of an apprentice contract within the 20-day appeal period.</dc:subject>
  <dc:creator>Department of Workforce Development</dc:creator>
  <cp:keywords>DET, BAS, Apprenticeship, Cancellation of Apprenticeship, Appeal</cp:keywords>
  <dc:description/>
  <cp:lastModifiedBy>Dillon, Amanda C.E. - DWD</cp:lastModifiedBy>
  <cp:revision>4</cp:revision>
  <cp:lastPrinted>2021-08-10T18:11:00Z</cp:lastPrinted>
  <dcterms:created xsi:type="dcterms:W3CDTF">2021-08-31T15:09:00Z</dcterms:created>
  <dcterms:modified xsi:type="dcterms:W3CDTF">2021-08-31T19:01:00Z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08-31-2021</vt:lpwstr>
  </property>
  <property fmtid="{D5CDD505-2E9C-101B-9397-08002B2CF9AE}" pid="3" name="division">
    <vt:lpwstr>DET</vt:lpwstr>
  </property>
  <property fmtid="{D5CDD505-2E9C-101B-9397-08002B2CF9AE}" pid="4" name="language">
    <vt:lpwstr>English</vt:lpwstr>
  </property>
  <property fmtid="{D5CDD505-2E9C-101B-9397-08002B2CF9AE}" pid="5" name="contact">
    <vt:lpwstr>andrew.kasper@dwd.wisconsin.gov</vt:lpwstr>
  </property>
</Properties>
</file>