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FDE9" w14:textId="77777777" w:rsidR="00AE73D0" w:rsidRPr="00405B5A" w:rsidRDefault="00AE73D0" w:rsidP="00C930ED">
      <w:pPr>
        <w:tabs>
          <w:tab w:val="right" w:pos="10080"/>
        </w:tabs>
        <w:rPr>
          <w:rFonts w:ascii="Arial" w:hAnsi="Arial" w:cs="Arial"/>
          <w:sz w:val="18"/>
        </w:rPr>
      </w:pPr>
      <w:r w:rsidRPr="00405B5A">
        <w:rPr>
          <w:rFonts w:ascii="Arial" w:hAnsi="Arial" w:cs="Arial"/>
          <w:sz w:val="18"/>
        </w:rPr>
        <w:t>Department of Workforce Development</w:t>
      </w:r>
      <w:r w:rsidRPr="00405B5A">
        <w:rPr>
          <w:rFonts w:ascii="Arial" w:hAnsi="Arial" w:cs="Arial"/>
          <w:sz w:val="18"/>
        </w:rPr>
        <w:tab/>
        <w:t>State of Wisconsin</w:t>
      </w:r>
    </w:p>
    <w:p w14:paraId="1374B893" w14:textId="519A120A" w:rsidR="00AE73D0" w:rsidRPr="00405B5A" w:rsidRDefault="00AE73D0" w:rsidP="00C930ED">
      <w:pPr>
        <w:tabs>
          <w:tab w:val="right" w:pos="10080"/>
        </w:tabs>
        <w:rPr>
          <w:rFonts w:ascii="Arial" w:hAnsi="Arial" w:cs="Arial"/>
          <w:sz w:val="18"/>
        </w:rPr>
      </w:pPr>
      <w:r w:rsidRPr="00405B5A">
        <w:rPr>
          <w:rFonts w:ascii="Arial" w:hAnsi="Arial" w:cs="Arial"/>
          <w:sz w:val="18"/>
        </w:rPr>
        <w:t xml:space="preserve">Division of </w:t>
      </w:r>
      <w:r w:rsidR="00BF5848" w:rsidRPr="00405B5A">
        <w:rPr>
          <w:rFonts w:ascii="Arial" w:hAnsi="Arial" w:cs="Arial"/>
          <w:sz w:val="18"/>
        </w:rPr>
        <w:t>Employment and Training</w:t>
      </w:r>
    </w:p>
    <w:p w14:paraId="3F044BEB" w14:textId="77777777" w:rsidR="00821746" w:rsidRPr="00405B5A" w:rsidRDefault="00821746" w:rsidP="00C930ED">
      <w:pPr>
        <w:jc w:val="center"/>
        <w:rPr>
          <w:rFonts w:ascii="Arial" w:hAnsi="Arial" w:cs="Arial"/>
          <w:sz w:val="16"/>
          <w:szCs w:val="16"/>
        </w:rPr>
      </w:pPr>
    </w:p>
    <w:p w14:paraId="22E13BFB" w14:textId="13663F3B" w:rsidR="00D6443C" w:rsidRPr="00405B5A" w:rsidRDefault="00BF5848" w:rsidP="00E87C15">
      <w:pPr>
        <w:spacing w:before="240" w:after="120"/>
        <w:jc w:val="center"/>
        <w:rPr>
          <w:rFonts w:ascii="Arial" w:hAnsi="Arial" w:cs="Arial"/>
          <w:b/>
          <w:bCs/>
          <w:color w:val="000000"/>
          <w:sz w:val="28"/>
          <w:szCs w:val="28"/>
        </w:rPr>
      </w:pPr>
      <w:r w:rsidRPr="00405B5A">
        <w:rPr>
          <w:rFonts w:ascii="Arial" w:hAnsi="Arial" w:cs="Arial"/>
          <w:b/>
          <w:bCs/>
          <w:color w:val="000000"/>
          <w:sz w:val="28"/>
          <w:szCs w:val="28"/>
        </w:rPr>
        <w:t>Heat Illness Prevention Plan</w:t>
      </w:r>
    </w:p>
    <w:p w14:paraId="2864957D" w14:textId="77777777" w:rsidR="00BF5848" w:rsidRPr="00405B5A" w:rsidRDefault="00BF5848" w:rsidP="00E87C15">
      <w:pPr>
        <w:pStyle w:val="Title"/>
        <w:spacing w:before="0"/>
        <w:rPr>
          <w:rFonts w:cs="Arial"/>
          <w:b w:val="0"/>
          <w:bCs/>
          <w:sz w:val="20"/>
          <w:szCs w:val="20"/>
        </w:rPr>
      </w:pPr>
      <w:r w:rsidRPr="00405B5A">
        <w:rPr>
          <w:rFonts w:cs="Arial"/>
          <w:b w:val="0"/>
          <w:bCs/>
          <w:sz w:val="20"/>
          <w:szCs w:val="20"/>
        </w:rPr>
        <w:t xml:space="preserve">Template for Wisconsin employers/migrant labor contractors who employ migrant workers. </w:t>
      </w:r>
    </w:p>
    <w:p w14:paraId="1932D8BD" w14:textId="3F7D4760" w:rsidR="00BF5848" w:rsidRPr="00405B5A" w:rsidRDefault="00BF5848" w:rsidP="00E87C15">
      <w:pPr>
        <w:spacing w:after="120"/>
        <w:rPr>
          <w:rFonts w:ascii="Arial" w:hAnsi="Arial" w:cs="Arial"/>
          <w:sz w:val="22"/>
          <w:szCs w:val="22"/>
        </w:rPr>
      </w:pPr>
      <w:r w:rsidRPr="00405B5A">
        <w:rPr>
          <w:rFonts w:ascii="Arial" w:hAnsi="Arial" w:cs="Arial"/>
          <w:sz w:val="22"/>
          <w:szCs w:val="22"/>
        </w:rPr>
        <w:t>Employers are required to establish, implement, and maintain an effective heat illness prevention (</w:t>
      </w:r>
      <w:r w:rsidRPr="00405B5A">
        <w:rPr>
          <w:rFonts w:ascii="Arial" w:hAnsi="Arial" w:cs="Arial"/>
          <w:i/>
          <w:iCs/>
          <w:sz w:val="22"/>
          <w:szCs w:val="22"/>
        </w:rPr>
        <w:t>See</w:t>
      </w:r>
      <w:r w:rsidRPr="00405B5A">
        <w:rPr>
          <w:rFonts w:ascii="Arial" w:hAnsi="Arial" w:cs="Arial"/>
          <w:sz w:val="22"/>
          <w:szCs w:val="22"/>
        </w:rPr>
        <w:t xml:space="preserve"> Wis. Admin. Code § DWD 301.09(2m)(d)2.) Employers are free to adjust this sample heat illness prevention plan to suit their individual needs. However, the main elements of the sample plan must comply with the requirements of § DWD 301.09(2m)(d)2.</w:t>
      </w:r>
    </w:p>
    <w:p w14:paraId="71EAEB8E" w14:textId="03C70AAF" w:rsidR="00BF5848" w:rsidRPr="00405B5A" w:rsidRDefault="00BF5848" w:rsidP="00E87C15">
      <w:pPr>
        <w:spacing w:after="240"/>
        <w:rPr>
          <w:rFonts w:ascii="Arial" w:hAnsi="Arial" w:cs="Arial"/>
          <w:sz w:val="22"/>
          <w:szCs w:val="22"/>
        </w:rPr>
      </w:pPr>
      <w:r w:rsidRPr="00405B5A">
        <w:rPr>
          <w:rFonts w:ascii="Arial" w:hAnsi="Arial" w:cs="Arial"/>
          <w:sz w:val="22"/>
          <w:szCs w:val="22"/>
        </w:rPr>
        <w:t>Employers and migrant labor contractors who employ migrant workers must post this plan at the migrant labor camp and encourage migrant workers to read the plan and understand their own risk factor and the signs and symptoms heat related illnesses.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5"/>
      </w:tblGrid>
      <w:tr w:rsidR="00BF5848" w:rsidRPr="00405B5A" w14:paraId="63523EFD" w14:textId="77777777" w:rsidTr="00B31AD2">
        <w:trPr>
          <w:trHeight w:val="533"/>
        </w:trPr>
        <w:tc>
          <w:tcPr>
            <w:tcW w:w="10435" w:type="dxa"/>
            <w:shd w:val="clear" w:color="auto" w:fill="auto"/>
            <w:vAlign w:val="center"/>
          </w:tcPr>
          <w:p w14:paraId="5774B19F" w14:textId="77777777" w:rsidR="00A0636D" w:rsidRPr="00405B5A" w:rsidRDefault="00BF5848" w:rsidP="00C930ED">
            <w:pPr>
              <w:pStyle w:val="FormField"/>
              <w:numPr>
                <w:ilvl w:val="0"/>
                <w:numId w:val="0"/>
              </w:numPr>
              <w:rPr>
                <w:rFonts w:cs="Arial"/>
              </w:rPr>
            </w:pPr>
            <w:r w:rsidRPr="00405B5A">
              <w:rPr>
                <w:rFonts w:cs="Arial"/>
              </w:rPr>
              <w:t>Company/Business/Migrant Labor Contractor</w:t>
            </w:r>
          </w:p>
          <w:p w14:paraId="0B660173" w14:textId="79E5C057" w:rsidR="00BF5848" w:rsidRPr="00405B5A" w:rsidRDefault="00590D9D" w:rsidP="00C930ED">
            <w:pPr>
              <w:pStyle w:val="FormField"/>
              <w:numPr>
                <w:ilvl w:val="0"/>
                <w:numId w:val="0"/>
              </w:numPr>
              <w:rPr>
                <w:rFonts w:cs="Arial"/>
              </w:rPr>
            </w:pPr>
            <w:r>
              <w:rPr>
                <w:rFonts w:cs="Arial"/>
              </w:rPr>
              <w:fldChar w:fldCharType="begin">
                <w:ffData>
                  <w:name w:val="CompanBusMLC"/>
                  <w:enabled/>
                  <w:calcOnExit w:val="0"/>
                  <w:helpText w:type="text" w:val="Company/Business/Migrant Labor Contractor"/>
                  <w:statusText w:type="text" w:val="Company/Business/Migrant Labor Contractor"/>
                  <w:textInput/>
                </w:ffData>
              </w:fldChar>
            </w:r>
            <w:bookmarkStart w:id="0" w:name="CompanBusMLC"/>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tc>
      </w:tr>
    </w:tbl>
    <w:p w14:paraId="6D2588D2" w14:textId="26CD4A80" w:rsidR="00870480" w:rsidRPr="00405B5A" w:rsidRDefault="00BF5848" w:rsidP="00D102F9">
      <w:pPr>
        <w:keepNext/>
        <w:keepLines/>
        <w:spacing w:before="360" w:after="120"/>
        <w:rPr>
          <w:rFonts w:ascii="Arial" w:hAnsi="Arial" w:cs="Arial"/>
          <w:b/>
          <w:color w:val="000000"/>
        </w:rPr>
      </w:pPr>
      <w:r w:rsidRPr="00405B5A">
        <w:rPr>
          <w:rFonts w:ascii="Arial" w:hAnsi="Arial" w:cs="Arial"/>
          <w:b/>
          <w:color w:val="000000"/>
        </w:rPr>
        <w:t>Responding to Signs and Symptoms of heat-related illness</w:t>
      </w:r>
    </w:p>
    <w:p w14:paraId="6761E0A9" w14:textId="6DAD06F2" w:rsidR="00BF5848" w:rsidRPr="00405B5A" w:rsidRDefault="00BF5848" w:rsidP="00D102F9">
      <w:pPr>
        <w:keepNext/>
        <w:keepLines/>
        <w:spacing w:after="120"/>
        <w:rPr>
          <w:rFonts w:ascii="Arial" w:hAnsi="Arial" w:cs="Arial"/>
          <w:color w:val="000000"/>
          <w:sz w:val="20"/>
          <w:szCs w:val="20"/>
        </w:rPr>
      </w:pPr>
      <w:r w:rsidRPr="00405B5A">
        <w:rPr>
          <w:rFonts w:ascii="Arial" w:hAnsi="Arial" w:cs="Arial"/>
          <w:color w:val="000000"/>
          <w:sz w:val="20"/>
          <w:szCs w:val="20"/>
        </w:rPr>
        <w:t>We are required to monitor workers for signs and symptoms of heat related illness and have a plan to response, provide first aid, and contact emergency services as needed. (See DWD 301.09(2m)(d)1)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5"/>
      </w:tblGrid>
      <w:tr w:rsidR="00493C73" w:rsidRPr="00405B5A" w14:paraId="088AC732" w14:textId="77777777" w:rsidTr="004B2FE6">
        <w:trPr>
          <w:trHeight w:val="533"/>
        </w:trPr>
        <w:tc>
          <w:tcPr>
            <w:tcW w:w="10435" w:type="dxa"/>
            <w:shd w:val="clear" w:color="auto" w:fill="auto"/>
          </w:tcPr>
          <w:p w14:paraId="27FC6F34" w14:textId="77777777" w:rsidR="00BF5848" w:rsidRPr="00405B5A" w:rsidRDefault="00BF5848" w:rsidP="00D102F9">
            <w:pPr>
              <w:pStyle w:val="FormField"/>
              <w:keepNext/>
              <w:keepLines/>
              <w:numPr>
                <w:ilvl w:val="0"/>
                <w:numId w:val="0"/>
              </w:numPr>
              <w:rPr>
                <w:rFonts w:cs="Arial"/>
              </w:rPr>
            </w:pPr>
            <w:r w:rsidRPr="00405B5A">
              <w:rPr>
                <w:rFonts w:cs="Arial"/>
              </w:rPr>
              <w:t>We will monitor workers for signs and symptoms of heat related illness by the following methods:</w:t>
            </w:r>
          </w:p>
          <w:p w14:paraId="1D956D32" w14:textId="5AC0B522" w:rsidR="00493C73" w:rsidRPr="00405B5A" w:rsidRDefault="00590D9D" w:rsidP="00D102F9">
            <w:pPr>
              <w:pStyle w:val="FormField"/>
              <w:keepNext/>
              <w:keepLines/>
              <w:numPr>
                <w:ilvl w:val="0"/>
                <w:numId w:val="0"/>
              </w:numPr>
              <w:rPr>
                <w:rFonts w:cs="Arial"/>
              </w:rPr>
            </w:pPr>
            <w:r>
              <w:rPr>
                <w:rFonts w:cs="Arial"/>
              </w:rPr>
              <w:fldChar w:fldCharType="begin">
                <w:ffData>
                  <w:name w:val="HeatIllSignSympMonit"/>
                  <w:enabled/>
                  <w:calcOnExit w:val="0"/>
                  <w:helpText w:type="text" w:val="We will monitor workers for signs and symptoms of heat related illness by the following methods"/>
                  <w:statusText w:type="text" w:val="We will monitor workers for signs and symptoms of heat related illness by the following methods"/>
                  <w:textInput/>
                </w:ffData>
              </w:fldChar>
            </w:r>
            <w:bookmarkStart w:id="1" w:name="HeatIllSignSympMonit"/>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r>
      <w:tr w:rsidR="00493C73" w:rsidRPr="00405B5A" w14:paraId="6330B719" w14:textId="77777777" w:rsidTr="004B2FE6">
        <w:trPr>
          <w:trHeight w:val="533"/>
        </w:trPr>
        <w:tc>
          <w:tcPr>
            <w:tcW w:w="10435" w:type="dxa"/>
            <w:shd w:val="clear" w:color="auto" w:fill="auto"/>
          </w:tcPr>
          <w:p w14:paraId="0C77BD30" w14:textId="2D76E4D6" w:rsidR="00BF5848" w:rsidRPr="00405B5A" w:rsidRDefault="00BF5848" w:rsidP="00C930ED">
            <w:pPr>
              <w:pStyle w:val="FormField"/>
              <w:numPr>
                <w:ilvl w:val="0"/>
                <w:numId w:val="0"/>
              </w:numPr>
              <w:rPr>
                <w:rFonts w:cs="Arial"/>
              </w:rPr>
            </w:pPr>
            <w:r w:rsidRPr="00405B5A">
              <w:rPr>
                <w:rFonts w:cs="Arial"/>
              </w:rPr>
              <w:t>Steps below will be taken by managers/supervisors/crew leaders when a worker shows signs and symptoms of heat related illness</w:t>
            </w:r>
            <w:r w:rsidR="00590D9D">
              <w:rPr>
                <w:rFonts w:cs="Arial"/>
              </w:rPr>
              <w:t>:</w:t>
            </w:r>
          </w:p>
          <w:p w14:paraId="0E26023E" w14:textId="5F697945" w:rsidR="00493C73" w:rsidRPr="00405B5A" w:rsidRDefault="00590D9D" w:rsidP="00C930ED">
            <w:pPr>
              <w:pStyle w:val="FormField"/>
              <w:numPr>
                <w:ilvl w:val="0"/>
                <w:numId w:val="0"/>
              </w:numPr>
              <w:rPr>
                <w:rFonts w:cs="Arial"/>
              </w:rPr>
            </w:pPr>
            <w:r>
              <w:rPr>
                <w:rFonts w:cs="Arial"/>
              </w:rPr>
              <w:fldChar w:fldCharType="begin">
                <w:ffData>
                  <w:name w:val="StepsSignsWkrIllness"/>
                  <w:enabled/>
                  <w:calcOnExit w:val="0"/>
                  <w:helpText w:type="text" w:val="Steps below will be taken by managers/supervisors/crew leaders when a worker shows signs and symptoms of heat related illness"/>
                  <w:statusText w:type="text" w:val="Steps below will be taken by managers/supervisors/crew leaders when a worker shows signs and symptoms of heat related illness"/>
                  <w:textInput/>
                </w:ffData>
              </w:fldChar>
            </w:r>
            <w:bookmarkStart w:id="2" w:name="StepsSignsWkrIllnes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E048DE" w:rsidRPr="00405B5A" w14:paraId="45C62CE6" w14:textId="77777777" w:rsidTr="004B2FE6">
        <w:trPr>
          <w:trHeight w:val="533"/>
        </w:trPr>
        <w:tc>
          <w:tcPr>
            <w:tcW w:w="10435" w:type="dxa"/>
            <w:shd w:val="clear" w:color="auto" w:fill="auto"/>
          </w:tcPr>
          <w:p w14:paraId="231F1B72" w14:textId="77777777" w:rsidR="00BF5848" w:rsidRPr="00405B5A" w:rsidRDefault="00BF5848" w:rsidP="00C930ED">
            <w:pPr>
              <w:pStyle w:val="FormField"/>
              <w:numPr>
                <w:ilvl w:val="0"/>
                <w:numId w:val="0"/>
              </w:numPr>
              <w:rPr>
                <w:rFonts w:cs="Arial"/>
              </w:rPr>
            </w:pPr>
            <w:r w:rsidRPr="00405B5A">
              <w:rPr>
                <w:rFonts w:cs="Arial"/>
              </w:rPr>
              <w:t>The first aid measures will include:</w:t>
            </w:r>
          </w:p>
          <w:p w14:paraId="0393523A" w14:textId="4C4D4752" w:rsidR="00E048DE" w:rsidRPr="00405B5A" w:rsidRDefault="00590D9D" w:rsidP="00C930ED">
            <w:pPr>
              <w:pStyle w:val="FormField"/>
              <w:numPr>
                <w:ilvl w:val="0"/>
                <w:numId w:val="0"/>
              </w:numPr>
              <w:rPr>
                <w:rFonts w:cs="Arial"/>
              </w:rPr>
            </w:pPr>
            <w:r>
              <w:rPr>
                <w:rFonts w:cs="Arial"/>
              </w:rPr>
              <w:fldChar w:fldCharType="begin">
                <w:ffData>
                  <w:name w:val="FirstAidMeasures"/>
                  <w:enabled/>
                  <w:calcOnExit w:val="0"/>
                  <w:helpText w:type="text" w:val="The first aid measures will include"/>
                  <w:statusText w:type="text" w:val="The first aid measures will include"/>
                  <w:textInput/>
                </w:ffData>
              </w:fldChar>
            </w:r>
            <w:bookmarkStart w:id="3" w:name="FirstAidMeasure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BF5848" w:rsidRPr="00405B5A" w14:paraId="40AB75DC" w14:textId="77777777" w:rsidTr="004B2FE6">
        <w:trPr>
          <w:trHeight w:val="533"/>
        </w:trPr>
        <w:tc>
          <w:tcPr>
            <w:tcW w:w="10435" w:type="dxa"/>
            <w:shd w:val="clear" w:color="auto" w:fill="auto"/>
          </w:tcPr>
          <w:p w14:paraId="70FCBBAE" w14:textId="77777777" w:rsidR="00BF5848" w:rsidRPr="00405B5A" w:rsidRDefault="00BF5848" w:rsidP="00C930ED">
            <w:pPr>
              <w:pStyle w:val="FormField"/>
              <w:numPr>
                <w:ilvl w:val="0"/>
                <w:numId w:val="0"/>
              </w:numPr>
              <w:rPr>
                <w:rFonts w:cs="Arial"/>
              </w:rPr>
            </w:pPr>
            <w:r w:rsidRPr="00405B5A">
              <w:rPr>
                <w:rFonts w:cs="Arial"/>
              </w:rPr>
              <w:t>Procedures on how emergency medical services will be contacted including, if necessary, transporting workers engaged in hand labor to a place where they can be reached by an emergency medical services provider:</w:t>
            </w:r>
          </w:p>
          <w:p w14:paraId="0530EAC7" w14:textId="7D5D4BDA" w:rsidR="00BF5848" w:rsidRPr="00405B5A" w:rsidRDefault="00590D9D" w:rsidP="00C930ED">
            <w:pPr>
              <w:pStyle w:val="FormField"/>
              <w:numPr>
                <w:ilvl w:val="0"/>
                <w:numId w:val="0"/>
              </w:numPr>
              <w:rPr>
                <w:rFonts w:cs="Arial"/>
              </w:rPr>
            </w:pPr>
            <w:r>
              <w:rPr>
                <w:rFonts w:cs="Arial"/>
              </w:rPr>
              <w:fldChar w:fldCharType="begin">
                <w:ffData>
                  <w:name w:val="ProceduresEMS"/>
                  <w:enabled/>
                  <w:calcOnExit w:val="0"/>
                  <w:helpText w:type="text" w:val="Procedures on how emergency medical services will be contacted including, if necessary, transporting workers engaged in hand labor to a place where they can be reached by an emergency medical services provider:"/>
                  <w:statusText w:type="text" w:val="Procedures on how emergency medical services will be contacted including, if necessary, transporting workers engaged in hand labor..."/>
                  <w:textInput/>
                </w:ffData>
              </w:fldChar>
            </w:r>
            <w:bookmarkStart w:id="4" w:name="ProceduresEM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bl>
    <w:p w14:paraId="20CC89DC" w14:textId="7F8F5EFD" w:rsidR="00B377CD" w:rsidRPr="00405B5A" w:rsidRDefault="00B377CD" w:rsidP="00D102F9">
      <w:pPr>
        <w:keepNext/>
        <w:keepLines/>
        <w:spacing w:before="360" w:after="120"/>
        <w:rPr>
          <w:rFonts w:ascii="Arial" w:hAnsi="Arial" w:cs="Arial"/>
          <w:b/>
          <w:color w:val="000000"/>
        </w:rPr>
      </w:pPr>
      <w:r w:rsidRPr="00405B5A">
        <w:rPr>
          <w:rFonts w:ascii="Arial" w:hAnsi="Arial" w:cs="Arial"/>
          <w:b/>
          <w:color w:val="000000"/>
        </w:rPr>
        <w:t>Water</w:t>
      </w:r>
    </w:p>
    <w:p w14:paraId="61EF1AC3" w14:textId="77777777" w:rsidR="00B377CD" w:rsidRPr="00405B5A" w:rsidRDefault="00B377CD" w:rsidP="00D102F9">
      <w:pPr>
        <w:keepLines/>
        <w:spacing w:after="120"/>
        <w:rPr>
          <w:rFonts w:ascii="Arial" w:hAnsi="Arial" w:cs="Arial"/>
          <w:color w:val="000000"/>
          <w:sz w:val="22"/>
          <w:szCs w:val="22"/>
        </w:rPr>
      </w:pPr>
      <w:r w:rsidRPr="00405B5A">
        <w:rPr>
          <w:rFonts w:ascii="Arial" w:hAnsi="Arial" w:cs="Arial"/>
          <w:color w:val="000000"/>
          <w:sz w:val="22"/>
          <w:szCs w:val="22"/>
        </w:rPr>
        <w:t>(See DWD 301.09(2m)(b))</w:t>
      </w:r>
    </w:p>
    <w:p w14:paraId="609D38CC" w14:textId="0A98DAA8" w:rsidR="00B377CD" w:rsidRPr="00405B5A" w:rsidRDefault="00B377CD" w:rsidP="00D102F9">
      <w:pPr>
        <w:keepLines/>
        <w:spacing w:after="120"/>
        <w:rPr>
          <w:rFonts w:ascii="Arial" w:hAnsi="Arial" w:cs="Arial"/>
          <w:color w:val="000000"/>
          <w:sz w:val="22"/>
          <w:szCs w:val="22"/>
        </w:rPr>
      </w:pPr>
      <w:r w:rsidRPr="00405B5A">
        <w:rPr>
          <w:rFonts w:ascii="Arial" w:hAnsi="Arial" w:cs="Arial"/>
          <w:color w:val="000000"/>
          <w:sz w:val="22"/>
          <w:szCs w:val="22"/>
        </w:rPr>
        <w:t xml:space="preserve">We will furnish 1 quart of water per employee, per hour. </w:t>
      </w:r>
    </w:p>
    <w:p w14:paraId="606B8CA1" w14:textId="2369E815" w:rsidR="00B377CD" w:rsidRPr="00405B5A" w:rsidRDefault="00B377CD" w:rsidP="00D102F9">
      <w:pPr>
        <w:keepLines/>
        <w:spacing w:after="120"/>
        <w:rPr>
          <w:rFonts w:ascii="Arial" w:hAnsi="Arial" w:cs="Arial"/>
          <w:color w:val="000000"/>
          <w:sz w:val="22"/>
          <w:szCs w:val="22"/>
        </w:rPr>
      </w:pPr>
      <w:r w:rsidRPr="00405B5A">
        <w:rPr>
          <w:rFonts w:ascii="Arial" w:hAnsi="Arial" w:cs="Arial"/>
          <w:color w:val="000000"/>
          <w:sz w:val="22"/>
          <w:szCs w:val="22"/>
        </w:rPr>
        <w:t xml:space="preserve">Below is our plan for furnishing drinking water.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5"/>
      </w:tblGrid>
      <w:tr w:rsidR="00B377CD" w:rsidRPr="00405B5A" w14:paraId="3140AA42" w14:textId="77777777" w:rsidTr="00174BBA">
        <w:trPr>
          <w:trHeight w:val="533"/>
        </w:trPr>
        <w:tc>
          <w:tcPr>
            <w:tcW w:w="10435" w:type="dxa"/>
            <w:shd w:val="clear" w:color="auto" w:fill="auto"/>
          </w:tcPr>
          <w:p w14:paraId="4BF779EF" w14:textId="77777777" w:rsidR="00840274" w:rsidRPr="00405B5A" w:rsidRDefault="00B377CD" w:rsidP="00D102F9">
            <w:pPr>
              <w:pStyle w:val="FormField"/>
              <w:keepLines/>
              <w:ind w:left="360"/>
              <w:rPr>
                <w:rFonts w:cs="Arial"/>
              </w:rPr>
            </w:pPr>
            <w:r w:rsidRPr="00405B5A">
              <w:rPr>
                <w:rFonts w:cs="Arial"/>
              </w:rPr>
              <w:t>Water is located throughout the work area(s). Locations include:</w:t>
            </w:r>
          </w:p>
          <w:p w14:paraId="42DCF21A" w14:textId="53704DCD" w:rsidR="00A0636D" w:rsidRPr="00405B5A" w:rsidRDefault="00DF2CF5" w:rsidP="00D102F9">
            <w:pPr>
              <w:pStyle w:val="FormField"/>
              <w:keepLines/>
              <w:numPr>
                <w:ilvl w:val="0"/>
                <w:numId w:val="0"/>
              </w:numPr>
              <w:ind w:left="720" w:hanging="360"/>
              <w:rPr>
                <w:rFonts w:cs="Arial"/>
              </w:rPr>
            </w:pPr>
            <w:r>
              <w:rPr>
                <w:rFonts w:cs="Arial"/>
              </w:rPr>
              <w:fldChar w:fldCharType="begin">
                <w:ffData>
                  <w:name w:val="WaterLocations"/>
                  <w:enabled/>
                  <w:calcOnExit w:val="0"/>
                  <w:helpText w:type="text" w:val="Water is located throughout the work area(s). Locations include"/>
                  <w:statusText w:type="text" w:val="Water is located throughout the work area(s). Locations include"/>
                  <w:textInput/>
                </w:ffData>
              </w:fldChar>
            </w:r>
            <w:bookmarkStart w:id="5" w:name="WaterLocation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B377CD" w:rsidRPr="00405B5A" w14:paraId="129EBCC6" w14:textId="77777777" w:rsidTr="00174BBA">
        <w:trPr>
          <w:trHeight w:val="533"/>
        </w:trPr>
        <w:tc>
          <w:tcPr>
            <w:tcW w:w="10435" w:type="dxa"/>
            <w:shd w:val="clear" w:color="auto" w:fill="auto"/>
          </w:tcPr>
          <w:p w14:paraId="3285B71F" w14:textId="77777777" w:rsidR="00E07C2B" w:rsidRPr="00405B5A" w:rsidRDefault="00B377CD" w:rsidP="00E07C2B">
            <w:pPr>
              <w:pStyle w:val="FormField"/>
              <w:ind w:left="360"/>
              <w:rPr>
                <w:rFonts w:cs="Arial"/>
              </w:rPr>
            </w:pPr>
            <w:r w:rsidRPr="00405B5A">
              <w:rPr>
                <w:rFonts w:cs="Arial"/>
              </w:rPr>
              <w:t xml:space="preserve">We have made arrangements to replenish water throughout the day, as necessary. These arrangements include: </w:t>
            </w:r>
          </w:p>
          <w:p w14:paraId="18D08583" w14:textId="606BEE6E" w:rsidR="00A0636D" w:rsidRPr="00405B5A" w:rsidRDefault="00DF2CF5" w:rsidP="00E07C2B">
            <w:pPr>
              <w:pStyle w:val="FormField"/>
              <w:numPr>
                <w:ilvl w:val="0"/>
                <w:numId w:val="0"/>
              </w:numPr>
              <w:ind w:left="360"/>
              <w:rPr>
                <w:rFonts w:cs="Arial"/>
              </w:rPr>
            </w:pPr>
            <w:r>
              <w:rPr>
                <w:rFonts w:cs="Arial"/>
              </w:rPr>
              <w:fldChar w:fldCharType="begin">
                <w:ffData>
                  <w:name w:val="ReplenishWater"/>
                  <w:enabled/>
                  <w:calcOnExit w:val="0"/>
                  <w:helpText w:type="text" w:val="We have made arrangements to replenish water throughout the day, as necessary. These arrangements include"/>
                  <w:statusText w:type="text" w:val="We have made arrangements to replenish water throughout the day, as necessary. These arrangements include"/>
                  <w:textInput/>
                </w:ffData>
              </w:fldChar>
            </w:r>
            <w:bookmarkStart w:id="6" w:name="ReplenishWate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r w:rsidR="00B377CD" w:rsidRPr="00405B5A" w14:paraId="5605D217" w14:textId="77777777" w:rsidTr="00174BBA">
        <w:trPr>
          <w:trHeight w:val="533"/>
        </w:trPr>
        <w:tc>
          <w:tcPr>
            <w:tcW w:w="10435" w:type="dxa"/>
            <w:shd w:val="clear" w:color="auto" w:fill="auto"/>
          </w:tcPr>
          <w:p w14:paraId="4DFFFFF5" w14:textId="77777777" w:rsidR="00E07C2B" w:rsidRPr="00405B5A" w:rsidRDefault="00B377CD" w:rsidP="00E07C2B">
            <w:pPr>
              <w:pStyle w:val="FormField"/>
              <w:ind w:left="360"/>
              <w:rPr>
                <w:rFonts w:cs="Arial"/>
              </w:rPr>
            </w:pPr>
            <w:r w:rsidRPr="00405B5A">
              <w:rPr>
                <w:rFonts w:cs="Arial"/>
              </w:rPr>
              <w:t xml:space="preserve">For our mobile crews, we will replenish water by the following methods: </w:t>
            </w:r>
          </w:p>
          <w:p w14:paraId="6EBCA4A9" w14:textId="188B300F" w:rsidR="00A0636D" w:rsidRPr="00405B5A" w:rsidRDefault="00DF2CF5" w:rsidP="00E07C2B">
            <w:pPr>
              <w:pStyle w:val="FormField"/>
              <w:numPr>
                <w:ilvl w:val="0"/>
                <w:numId w:val="0"/>
              </w:numPr>
              <w:ind w:left="360"/>
              <w:rPr>
                <w:rFonts w:cs="Arial"/>
              </w:rPr>
            </w:pPr>
            <w:r>
              <w:rPr>
                <w:rFonts w:cs="Arial"/>
              </w:rPr>
              <w:fldChar w:fldCharType="begin">
                <w:ffData>
                  <w:name w:val="MobileCrewWater"/>
                  <w:enabled/>
                  <w:calcOnExit w:val="0"/>
                  <w:helpText w:type="text" w:val="For our mobile crews, we will replenish water by the following methods"/>
                  <w:statusText w:type="text" w:val="For our mobile crews, we will replenish water by the following methods"/>
                  <w:textInput/>
                </w:ffData>
              </w:fldChar>
            </w:r>
            <w:bookmarkStart w:id="7" w:name="MobileCrewWate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r w:rsidR="00B377CD" w:rsidRPr="00405B5A" w14:paraId="63A9A261" w14:textId="77777777" w:rsidTr="00174BBA">
        <w:trPr>
          <w:trHeight w:val="533"/>
        </w:trPr>
        <w:tc>
          <w:tcPr>
            <w:tcW w:w="10435" w:type="dxa"/>
            <w:shd w:val="clear" w:color="auto" w:fill="auto"/>
          </w:tcPr>
          <w:p w14:paraId="7966BEA4" w14:textId="77777777" w:rsidR="00E07C2B" w:rsidRPr="00405B5A" w:rsidRDefault="00B377CD" w:rsidP="00E07C2B">
            <w:pPr>
              <w:pStyle w:val="FormField"/>
              <w:ind w:left="360"/>
              <w:rPr>
                <w:rFonts w:cs="Arial"/>
              </w:rPr>
            </w:pPr>
            <w:r w:rsidRPr="00405B5A">
              <w:rPr>
                <w:rFonts w:cs="Arial"/>
              </w:rPr>
              <w:t>We will keep the water cool through the following methods:</w:t>
            </w:r>
          </w:p>
          <w:p w14:paraId="3859AF5F" w14:textId="67B7F7B9" w:rsidR="00A0636D" w:rsidRPr="00405B5A" w:rsidRDefault="00DF2CF5" w:rsidP="00E07C2B">
            <w:pPr>
              <w:pStyle w:val="FormField"/>
              <w:numPr>
                <w:ilvl w:val="0"/>
                <w:numId w:val="0"/>
              </w:numPr>
              <w:ind w:left="360"/>
              <w:rPr>
                <w:rFonts w:cs="Arial"/>
              </w:rPr>
            </w:pPr>
            <w:r>
              <w:rPr>
                <w:rFonts w:cs="Arial"/>
              </w:rPr>
              <w:fldChar w:fldCharType="begin">
                <w:ffData>
                  <w:name w:val="KeepWaterCool"/>
                  <w:enabled/>
                  <w:calcOnExit w:val="0"/>
                  <w:helpText w:type="text" w:val="We will keep the water cool through the following methods"/>
                  <w:statusText w:type="text" w:val="We will keep the water cool through the following methods"/>
                  <w:textInput/>
                </w:ffData>
              </w:fldChar>
            </w:r>
            <w:bookmarkStart w:id="8" w:name="KeepWaterCool"/>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tr>
      <w:tr w:rsidR="00B377CD" w:rsidRPr="00405B5A" w14:paraId="64A37EB4" w14:textId="77777777" w:rsidTr="00174BBA">
        <w:trPr>
          <w:trHeight w:val="533"/>
        </w:trPr>
        <w:tc>
          <w:tcPr>
            <w:tcW w:w="10435" w:type="dxa"/>
            <w:shd w:val="clear" w:color="auto" w:fill="auto"/>
          </w:tcPr>
          <w:p w14:paraId="65078588" w14:textId="77777777" w:rsidR="00E07C2B" w:rsidRPr="00405B5A" w:rsidRDefault="00B377CD" w:rsidP="00E07C2B">
            <w:pPr>
              <w:pStyle w:val="FormField"/>
              <w:ind w:left="360"/>
              <w:rPr>
                <w:rFonts w:cs="Arial"/>
              </w:rPr>
            </w:pPr>
            <w:r w:rsidRPr="00405B5A">
              <w:rPr>
                <w:rFonts w:cs="Arial"/>
              </w:rPr>
              <w:lastRenderedPageBreak/>
              <w:t>For those working alone, we have made the following arrangements to (for you) replenish your water supply.</w:t>
            </w:r>
          </w:p>
          <w:p w14:paraId="7DC75F64" w14:textId="0F10387F" w:rsidR="00840274" w:rsidRPr="00405B5A" w:rsidRDefault="00DF2CF5" w:rsidP="00E07C2B">
            <w:pPr>
              <w:pStyle w:val="FormField"/>
              <w:numPr>
                <w:ilvl w:val="0"/>
                <w:numId w:val="0"/>
              </w:numPr>
              <w:ind w:left="360"/>
              <w:rPr>
                <w:rFonts w:cs="Arial"/>
              </w:rPr>
            </w:pPr>
            <w:r>
              <w:rPr>
                <w:rFonts w:cs="Arial"/>
              </w:rPr>
              <w:fldChar w:fldCharType="begin">
                <w:ffData>
                  <w:name w:val="AloneWorkersReplenis"/>
                  <w:enabled/>
                  <w:calcOnExit w:val="0"/>
                  <w:helpText w:type="text" w:val="For those working alone, we have made the following arrangements to (for you) replenish your water supply"/>
                  <w:statusText w:type="text" w:val="For those working alone, we have made the following arrangements to (for you) replenish your water supply"/>
                  <w:textInput/>
                </w:ffData>
              </w:fldChar>
            </w:r>
            <w:bookmarkStart w:id="9" w:name="AloneWorkersRepleni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r>
    </w:tbl>
    <w:p w14:paraId="1E0F3136" w14:textId="4C875B7E" w:rsidR="00B377CD" w:rsidRPr="00405B5A" w:rsidRDefault="00B377CD" w:rsidP="00D102F9">
      <w:pPr>
        <w:keepNext/>
        <w:keepLines/>
        <w:spacing w:before="360" w:after="120"/>
        <w:rPr>
          <w:rFonts w:ascii="Arial" w:hAnsi="Arial" w:cs="Arial"/>
          <w:b/>
          <w:color w:val="000000"/>
        </w:rPr>
      </w:pPr>
      <w:r w:rsidRPr="00405B5A">
        <w:rPr>
          <w:rFonts w:ascii="Arial" w:hAnsi="Arial" w:cs="Arial"/>
          <w:b/>
          <w:color w:val="000000"/>
        </w:rPr>
        <w:t>Shade</w:t>
      </w:r>
    </w:p>
    <w:p w14:paraId="3ED045C3" w14:textId="77777777" w:rsidR="00A0636D" w:rsidRPr="00405B5A" w:rsidRDefault="00A0636D" w:rsidP="00D102F9">
      <w:pPr>
        <w:keepNext/>
        <w:keepLines/>
        <w:spacing w:after="120"/>
        <w:rPr>
          <w:rFonts w:ascii="Arial" w:hAnsi="Arial" w:cs="Arial"/>
          <w:color w:val="000000"/>
          <w:sz w:val="20"/>
          <w:szCs w:val="20"/>
        </w:rPr>
      </w:pPr>
      <w:r w:rsidRPr="00405B5A">
        <w:rPr>
          <w:rFonts w:ascii="Arial" w:hAnsi="Arial" w:cs="Arial"/>
          <w:color w:val="000000"/>
          <w:sz w:val="20"/>
          <w:szCs w:val="20"/>
        </w:rPr>
        <w:t xml:space="preserve">We will furnish shade, </w:t>
      </w:r>
      <w:proofErr w:type="gramStart"/>
      <w:r w:rsidRPr="00405B5A">
        <w:rPr>
          <w:rFonts w:ascii="Arial" w:hAnsi="Arial" w:cs="Arial"/>
          <w:color w:val="000000"/>
          <w:sz w:val="20"/>
          <w:szCs w:val="20"/>
        </w:rPr>
        <w:t>at all times</w:t>
      </w:r>
      <w:proofErr w:type="gramEnd"/>
      <w:r w:rsidRPr="00405B5A">
        <w:rPr>
          <w:rFonts w:ascii="Arial" w:hAnsi="Arial" w:cs="Arial"/>
          <w:color w:val="000000"/>
          <w:sz w:val="20"/>
          <w:szCs w:val="20"/>
        </w:rPr>
        <w:t>, when the outdoor temperature in a work area exceeds 80 degrees Fahrenheit and the amount of shade be must enough to a accommodate the number of workers resting or taking outdoor meals so that they can sit fully in the shade in a normal posture without being in physical contact with each other. The shade shall be located as close as practicable to the areas where workers are working. (See DWD 301.09(2m)(e)1)</w:t>
      </w:r>
    </w:p>
    <w:p w14:paraId="57112A45" w14:textId="31EE7BCB" w:rsidR="00A0636D" w:rsidRPr="00405B5A" w:rsidRDefault="00A0636D" w:rsidP="00D102F9">
      <w:pPr>
        <w:keepNext/>
        <w:keepLines/>
        <w:spacing w:after="120"/>
        <w:rPr>
          <w:rFonts w:ascii="Arial" w:hAnsi="Arial" w:cs="Arial"/>
          <w:color w:val="000000"/>
          <w:sz w:val="20"/>
          <w:szCs w:val="20"/>
        </w:rPr>
      </w:pPr>
      <w:r w:rsidRPr="00405B5A">
        <w:rPr>
          <w:rFonts w:ascii="Arial" w:hAnsi="Arial" w:cs="Arial"/>
          <w:color w:val="000000"/>
          <w:sz w:val="20"/>
          <w:szCs w:val="20"/>
        </w:rPr>
        <w:t>When the outdoor temperature in a work area DOES NOT exceed 80 degrees, timely access to shade must be made available upon a worker's request. The amount of shade be must enough to a accommodate the number of workers resting or taking outdoor meals so that they can sit fully in the shade in a normal posture without being in physical contact with each other. The shade shall be located as close as practicable to the areas where workers are working. (DWD 301.09(2m)(e)2)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5"/>
      </w:tblGrid>
      <w:tr w:rsidR="00B377CD" w:rsidRPr="00405B5A" w14:paraId="5184C1E5" w14:textId="77777777" w:rsidTr="00174BBA">
        <w:trPr>
          <w:trHeight w:val="533"/>
        </w:trPr>
        <w:tc>
          <w:tcPr>
            <w:tcW w:w="10435" w:type="dxa"/>
            <w:shd w:val="clear" w:color="auto" w:fill="auto"/>
          </w:tcPr>
          <w:p w14:paraId="4991D403" w14:textId="77777777" w:rsidR="00B377CD" w:rsidRPr="00405B5A" w:rsidRDefault="00A0636D" w:rsidP="00D102F9">
            <w:pPr>
              <w:pStyle w:val="FormField"/>
              <w:keepLines/>
              <w:numPr>
                <w:ilvl w:val="0"/>
                <w:numId w:val="37"/>
              </w:numPr>
              <w:ind w:left="360"/>
              <w:rPr>
                <w:rFonts w:cs="Arial"/>
              </w:rPr>
            </w:pPr>
            <w:r w:rsidRPr="00405B5A">
              <w:rPr>
                <w:rFonts w:cs="Arial"/>
              </w:rPr>
              <w:t>We have taken the steps below to provide you with shade when the outdoor temperature in a work area exceeds 80 degrees Fahrenheit.</w:t>
            </w:r>
          </w:p>
          <w:p w14:paraId="23BE2B02" w14:textId="7A7F55F2" w:rsidR="00840274" w:rsidRPr="00405B5A" w:rsidRDefault="00840274" w:rsidP="00D102F9">
            <w:pPr>
              <w:pStyle w:val="FormField"/>
              <w:keepLines/>
              <w:numPr>
                <w:ilvl w:val="0"/>
                <w:numId w:val="0"/>
              </w:numPr>
              <w:ind w:left="360"/>
              <w:rPr>
                <w:rFonts w:cs="Arial"/>
              </w:rPr>
            </w:pPr>
            <w:r w:rsidRPr="00405B5A">
              <w:rPr>
                <w:rFonts w:cs="Arial"/>
              </w:rPr>
              <w:fldChar w:fldCharType="begin">
                <w:ffData>
                  <w:name w:val=""/>
                  <w:enabled/>
                  <w:calcOnExit w:val="0"/>
                  <w:textInput/>
                </w:ffData>
              </w:fldChar>
            </w:r>
            <w:r w:rsidRPr="00405B5A">
              <w:rPr>
                <w:rFonts w:cs="Arial"/>
              </w:rPr>
              <w:instrText xml:space="preserve"> FORMTEXT </w:instrText>
            </w:r>
            <w:r w:rsidRPr="00405B5A">
              <w:rPr>
                <w:rFonts w:cs="Arial"/>
              </w:rPr>
            </w:r>
            <w:r w:rsidRPr="00405B5A">
              <w:rPr>
                <w:rFonts w:cs="Arial"/>
              </w:rPr>
              <w:fldChar w:fldCharType="separate"/>
            </w:r>
            <w:r w:rsidRPr="00405B5A">
              <w:rPr>
                <w:rFonts w:cs="Arial"/>
              </w:rPr>
              <w:t> </w:t>
            </w:r>
            <w:r w:rsidRPr="00405B5A">
              <w:rPr>
                <w:rFonts w:cs="Arial"/>
              </w:rPr>
              <w:t> </w:t>
            </w:r>
            <w:r w:rsidRPr="00405B5A">
              <w:rPr>
                <w:rFonts w:cs="Arial"/>
              </w:rPr>
              <w:t> </w:t>
            </w:r>
            <w:r w:rsidRPr="00405B5A">
              <w:rPr>
                <w:rFonts w:cs="Arial"/>
              </w:rPr>
              <w:t> </w:t>
            </w:r>
            <w:r w:rsidRPr="00405B5A">
              <w:rPr>
                <w:rFonts w:cs="Arial"/>
              </w:rPr>
              <w:t> </w:t>
            </w:r>
            <w:r w:rsidRPr="00405B5A">
              <w:rPr>
                <w:rFonts w:cs="Arial"/>
              </w:rPr>
              <w:fldChar w:fldCharType="end"/>
            </w:r>
          </w:p>
        </w:tc>
      </w:tr>
      <w:tr w:rsidR="00B377CD" w:rsidRPr="00405B5A" w14:paraId="7DA47413" w14:textId="77777777" w:rsidTr="00174BBA">
        <w:trPr>
          <w:trHeight w:val="533"/>
        </w:trPr>
        <w:tc>
          <w:tcPr>
            <w:tcW w:w="10435" w:type="dxa"/>
            <w:shd w:val="clear" w:color="auto" w:fill="auto"/>
          </w:tcPr>
          <w:p w14:paraId="668A847D" w14:textId="77777777" w:rsidR="00B377CD" w:rsidRPr="00405B5A" w:rsidRDefault="00A0636D" w:rsidP="00E07C2B">
            <w:pPr>
              <w:pStyle w:val="FormField"/>
              <w:numPr>
                <w:ilvl w:val="0"/>
                <w:numId w:val="37"/>
              </w:numPr>
              <w:ind w:left="360"/>
              <w:rPr>
                <w:rFonts w:cs="Arial"/>
              </w:rPr>
            </w:pPr>
            <w:r w:rsidRPr="00405B5A">
              <w:rPr>
                <w:rFonts w:cs="Arial"/>
              </w:rPr>
              <w:t>The steps below will be taken to provide you with shade when the outdoor temperature in a work area DOES NOT exceeds 80 degrees Fahrenheit. Shade must be provided upon request.</w:t>
            </w:r>
          </w:p>
          <w:p w14:paraId="6D0F43AF" w14:textId="6B099DB4" w:rsidR="00840274" w:rsidRPr="00405B5A" w:rsidRDefault="00840274" w:rsidP="00E07C2B">
            <w:pPr>
              <w:pStyle w:val="FormField"/>
              <w:numPr>
                <w:ilvl w:val="0"/>
                <w:numId w:val="0"/>
              </w:numPr>
              <w:ind w:left="360"/>
              <w:rPr>
                <w:rFonts w:cs="Arial"/>
              </w:rPr>
            </w:pPr>
            <w:r w:rsidRPr="00405B5A">
              <w:rPr>
                <w:rFonts w:cs="Arial"/>
              </w:rPr>
              <w:fldChar w:fldCharType="begin">
                <w:ffData>
                  <w:name w:val=""/>
                  <w:enabled/>
                  <w:calcOnExit w:val="0"/>
                  <w:textInput/>
                </w:ffData>
              </w:fldChar>
            </w:r>
            <w:r w:rsidRPr="00405B5A">
              <w:rPr>
                <w:rFonts w:cs="Arial"/>
              </w:rPr>
              <w:instrText xml:space="preserve"> FORMTEXT </w:instrText>
            </w:r>
            <w:r w:rsidRPr="00405B5A">
              <w:rPr>
                <w:rFonts w:cs="Arial"/>
              </w:rPr>
            </w:r>
            <w:r w:rsidRPr="00405B5A">
              <w:rPr>
                <w:rFonts w:cs="Arial"/>
              </w:rPr>
              <w:fldChar w:fldCharType="separate"/>
            </w:r>
            <w:r w:rsidRPr="00405B5A">
              <w:rPr>
                <w:rFonts w:cs="Arial"/>
              </w:rPr>
              <w:t> </w:t>
            </w:r>
            <w:r w:rsidRPr="00405B5A">
              <w:rPr>
                <w:rFonts w:cs="Arial"/>
              </w:rPr>
              <w:t> </w:t>
            </w:r>
            <w:r w:rsidRPr="00405B5A">
              <w:rPr>
                <w:rFonts w:cs="Arial"/>
              </w:rPr>
              <w:t> </w:t>
            </w:r>
            <w:r w:rsidRPr="00405B5A">
              <w:rPr>
                <w:rFonts w:cs="Arial"/>
              </w:rPr>
              <w:t> </w:t>
            </w:r>
            <w:r w:rsidRPr="00405B5A">
              <w:rPr>
                <w:rFonts w:cs="Arial"/>
              </w:rPr>
              <w:t> </w:t>
            </w:r>
            <w:r w:rsidRPr="00405B5A">
              <w:rPr>
                <w:rFonts w:cs="Arial"/>
              </w:rPr>
              <w:fldChar w:fldCharType="end"/>
            </w:r>
          </w:p>
        </w:tc>
      </w:tr>
      <w:tr w:rsidR="00B377CD" w:rsidRPr="00405B5A" w14:paraId="670DB812" w14:textId="77777777" w:rsidTr="00174BBA">
        <w:trPr>
          <w:trHeight w:val="533"/>
        </w:trPr>
        <w:tc>
          <w:tcPr>
            <w:tcW w:w="10435" w:type="dxa"/>
            <w:shd w:val="clear" w:color="auto" w:fill="auto"/>
          </w:tcPr>
          <w:p w14:paraId="645248D4" w14:textId="77777777" w:rsidR="00A0636D" w:rsidRPr="00405B5A" w:rsidRDefault="00A0636D" w:rsidP="00E07C2B">
            <w:pPr>
              <w:pStyle w:val="FormField"/>
              <w:numPr>
                <w:ilvl w:val="0"/>
                <w:numId w:val="37"/>
              </w:numPr>
              <w:ind w:left="360"/>
              <w:rPr>
                <w:rFonts w:cs="Arial"/>
              </w:rPr>
            </w:pPr>
            <w:r w:rsidRPr="00405B5A">
              <w:rPr>
                <w:rFonts w:cs="Arial"/>
              </w:rPr>
              <w:t>For those working alone, we have made the following arrangements to (for you) to have shade on your rest breaks.</w:t>
            </w:r>
          </w:p>
          <w:p w14:paraId="29060580" w14:textId="6AF4019E" w:rsidR="00B377CD" w:rsidRPr="00405B5A" w:rsidRDefault="00840274" w:rsidP="00E07C2B">
            <w:pPr>
              <w:pStyle w:val="FormField"/>
              <w:numPr>
                <w:ilvl w:val="0"/>
                <w:numId w:val="0"/>
              </w:numPr>
              <w:ind w:left="360"/>
              <w:rPr>
                <w:rFonts w:cs="Arial"/>
              </w:rPr>
            </w:pPr>
            <w:r w:rsidRPr="00405B5A">
              <w:rPr>
                <w:rFonts w:cs="Arial"/>
              </w:rPr>
              <w:fldChar w:fldCharType="begin">
                <w:ffData>
                  <w:name w:val=""/>
                  <w:enabled/>
                  <w:calcOnExit w:val="0"/>
                  <w:textInput/>
                </w:ffData>
              </w:fldChar>
            </w:r>
            <w:r w:rsidRPr="00405B5A">
              <w:rPr>
                <w:rFonts w:cs="Arial"/>
              </w:rPr>
              <w:instrText xml:space="preserve"> FORMTEXT </w:instrText>
            </w:r>
            <w:r w:rsidRPr="00405B5A">
              <w:rPr>
                <w:rFonts w:cs="Arial"/>
              </w:rPr>
            </w:r>
            <w:r w:rsidRPr="00405B5A">
              <w:rPr>
                <w:rFonts w:cs="Arial"/>
              </w:rPr>
              <w:fldChar w:fldCharType="separate"/>
            </w:r>
            <w:r w:rsidRPr="00405B5A">
              <w:rPr>
                <w:rFonts w:cs="Arial"/>
              </w:rPr>
              <w:t> </w:t>
            </w:r>
            <w:r w:rsidRPr="00405B5A">
              <w:rPr>
                <w:rFonts w:cs="Arial"/>
              </w:rPr>
              <w:t> </w:t>
            </w:r>
            <w:r w:rsidRPr="00405B5A">
              <w:rPr>
                <w:rFonts w:cs="Arial"/>
              </w:rPr>
              <w:t> </w:t>
            </w:r>
            <w:r w:rsidRPr="00405B5A">
              <w:rPr>
                <w:rFonts w:cs="Arial"/>
              </w:rPr>
              <w:t> </w:t>
            </w:r>
            <w:r w:rsidRPr="00405B5A">
              <w:rPr>
                <w:rFonts w:cs="Arial"/>
              </w:rPr>
              <w:t> </w:t>
            </w:r>
            <w:r w:rsidRPr="00405B5A">
              <w:rPr>
                <w:rFonts w:cs="Arial"/>
              </w:rPr>
              <w:fldChar w:fldCharType="end"/>
            </w:r>
          </w:p>
        </w:tc>
      </w:tr>
    </w:tbl>
    <w:p w14:paraId="1B0E98EA" w14:textId="43933BAD" w:rsidR="00B377CD" w:rsidRPr="00405B5A" w:rsidRDefault="00B377CD" w:rsidP="00D102F9">
      <w:pPr>
        <w:keepNext/>
        <w:keepLines/>
        <w:spacing w:before="360" w:after="120"/>
        <w:rPr>
          <w:rFonts w:ascii="Arial" w:hAnsi="Arial" w:cs="Arial"/>
          <w:b/>
          <w:color w:val="000000"/>
        </w:rPr>
      </w:pPr>
      <w:r w:rsidRPr="00405B5A">
        <w:rPr>
          <w:rFonts w:ascii="Arial" w:hAnsi="Arial" w:cs="Arial"/>
          <w:b/>
          <w:color w:val="000000"/>
        </w:rPr>
        <w:t>Heat Illness Prevention Rest Breaks</w:t>
      </w:r>
    </w:p>
    <w:p w14:paraId="0ADD1F3C" w14:textId="77777777" w:rsidR="00A0636D" w:rsidRPr="00405B5A" w:rsidRDefault="00A0636D" w:rsidP="00D102F9">
      <w:pPr>
        <w:keepNext/>
        <w:keepLines/>
        <w:spacing w:after="120"/>
        <w:rPr>
          <w:rFonts w:ascii="Arial" w:hAnsi="Arial" w:cs="Arial"/>
          <w:color w:val="000000"/>
          <w:sz w:val="20"/>
          <w:szCs w:val="20"/>
        </w:rPr>
      </w:pPr>
      <w:r w:rsidRPr="00405B5A">
        <w:rPr>
          <w:rFonts w:ascii="Arial" w:hAnsi="Arial" w:cs="Arial"/>
          <w:color w:val="000000"/>
          <w:sz w:val="20"/>
          <w:szCs w:val="20"/>
        </w:rPr>
        <w:t>Employers, migrant labor contractors, crew leaders, supervisors, etc. shall allow and encourage workers to take a preventative cool-down rest in the shade at any time when they feel the need to do so to protect themselves from overheating.  (See DWD 301.09(2m)(e)3) and DWD 272.12(2)(c))</w:t>
      </w:r>
    </w:p>
    <w:p w14:paraId="6003F219" w14:textId="77777777" w:rsidR="00A0636D" w:rsidRPr="00405B5A" w:rsidRDefault="00A0636D" w:rsidP="00D102F9">
      <w:pPr>
        <w:keepNext/>
        <w:keepLines/>
        <w:spacing w:after="120"/>
        <w:rPr>
          <w:rFonts w:ascii="Arial" w:hAnsi="Arial" w:cs="Arial"/>
          <w:color w:val="000000"/>
          <w:sz w:val="20"/>
          <w:szCs w:val="20"/>
        </w:rPr>
      </w:pPr>
      <w:r w:rsidRPr="00405B5A">
        <w:rPr>
          <w:rFonts w:ascii="Arial" w:hAnsi="Arial" w:cs="Arial"/>
          <w:color w:val="000000"/>
          <w:sz w:val="20"/>
          <w:szCs w:val="20"/>
        </w:rPr>
        <w:t>If a worker takes a preventative cool-down rest, all the following apply:</w:t>
      </w:r>
    </w:p>
    <w:p w14:paraId="126B96DB" w14:textId="77777777" w:rsidR="00A0636D" w:rsidRPr="00405B5A" w:rsidRDefault="00A0636D" w:rsidP="00D102F9">
      <w:pPr>
        <w:pStyle w:val="ListParagraph"/>
        <w:keepNext/>
        <w:keepLines/>
        <w:numPr>
          <w:ilvl w:val="0"/>
          <w:numId w:val="49"/>
        </w:numPr>
        <w:spacing w:after="120"/>
        <w:rPr>
          <w:rFonts w:ascii="Arial" w:hAnsi="Arial" w:cs="Arial"/>
          <w:color w:val="000000"/>
          <w:sz w:val="20"/>
          <w:szCs w:val="20"/>
        </w:rPr>
      </w:pPr>
      <w:r w:rsidRPr="00405B5A">
        <w:rPr>
          <w:rFonts w:ascii="Arial" w:hAnsi="Arial" w:cs="Arial"/>
          <w:color w:val="000000"/>
          <w:sz w:val="20"/>
          <w:szCs w:val="20"/>
        </w:rPr>
        <w:t>The worker shall be monitored and asked if the worker is experiencing symptoms of heat illness.</w:t>
      </w:r>
    </w:p>
    <w:p w14:paraId="44870701" w14:textId="77777777" w:rsidR="00A0636D" w:rsidRPr="00405B5A" w:rsidRDefault="00A0636D" w:rsidP="00D102F9">
      <w:pPr>
        <w:pStyle w:val="ListParagraph"/>
        <w:keepNext/>
        <w:keepLines/>
        <w:numPr>
          <w:ilvl w:val="0"/>
          <w:numId w:val="49"/>
        </w:numPr>
        <w:spacing w:after="120"/>
        <w:rPr>
          <w:rFonts w:ascii="Arial" w:hAnsi="Arial" w:cs="Arial"/>
          <w:color w:val="000000"/>
          <w:sz w:val="20"/>
          <w:szCs w:val="20"/>
        </w:rPr>
      </w:pPr>
      <w:r w:rsidRPr="00405B5A">
        <w:rPr>
          <w:rFonts w:ascii="Arial" w:hAnsi="Arial" w:cs="Arial"/>
          <w:color w:val="000000"/>
          <w:sz w:val="20"/>
          <w:szCs w:val="20"/>
        </w:rPr>
        <w:t>The worker shall be encouraged to remain in the shade.</w:t>
      </w:r>
    </w:p>
    <w:p w14:paraId="0B249B17" w14:textId="77777777" w:rsidR="00A0636D" w:rsidRPr="00405B5A" w:rsidRDefault="00A0636D" w:rsidP="00D102F9">
      <w:pPr>
        <w:pStyle w:val="ListParagraph"/>
        <w:keepNext/>
        <w:keepLines/>
        <w:numPr>
          <w:ilvl w:val="0"/>
          <w:numId w:val="49"/>
        </w:numPr>
        <w:spacing w:after="120"/>
        <w:rPr>
          <w:rFonts w:ascii="Arial" w:hAnsi="Arial" w:cs="Arial"/>
          <w:color w:val="000000"/>
          <w:sz w:val="20"/>
          <w:szCs w:val="20"/>
        </w:rPr>
      </w:pPr>
      <w:r w:rsidRPr="00405B5A">
        <w:rPr>
          <w:rFonts w:ascii="Arial" w:hAnsi="Arial" w:cs="Arial"/>
          <w:color w:val="000000"/>
          <w:sz w:val="20"/>
          <w:szCs w:val="20"/>
        </w:rPr>
        <w:t>The worker may not be ordered back to work until any signs or symptoms of heat illness have abated or until 5 minutes after the worker obtained access to the shade, whichever is later.</w:t>
      </w:r>
    </w:p>
    <w:p w14:paraId="165E8026" w14:textId="77777777" w:rsidR="00A0636D" w:rsidRPr="00405B5A" w:rsidRDefault="00A0636D" w:rsidP="00D102F9">
      <w:pPr>
        <w:pStyle w:val="ListParagraph"/>
        <w:keepNext/>
        <w:keepLines/>
        <w:numPr>
          <w:ilvl w:val="0"/>
          <w:numId w:val="49"/>
        </w:numPr>
        <w:spacing w:after="120"/>
        <w:rPr>
          <w:rFonts w:ascii="Arial" w:hAnsi="Arial" w:cs="Arial"/>
          <w:color w:val="000000"/>
          <w:sz w:val="20"/>
          <w:szCs w:val="20"/>
        </w:rPr>
      </w:pPr>
      <w:r w:rsidRPr="00405B5A">
        <w:rPr>
          <w:rFonts w:ascii="Arial" w:hAnsi="Arial" w:cs="Arial"/>
          <w:color w:val="000000"/>
          <w:sz w:val="20"/>
          <w:szCs w:val="20"/>
        </w:rPr>
        <w:t>The worker is paid for the break time of less than 30 minutes.</w:t>
      </w:r>
    </w:p>
    <w:p w14:paraId="4266ED86" w14:textId="77777777" w:rsidR="00A0636D" w:rsidRPr="00405B5A" w:rsidRDefault="00A0636D" w:rsidP="00D102F9">
      <w:pPr>
        <w:pStyle w:val="ListParagraph"/>
        <w:keepNext/>
        <w:keepLines/>
        <w:numPr>
          <w:ilvl w:val="0"/>
          <w:numId w:val="49"/>
        </w:numPr>
        <w:spacing w:after="120"/>
        <w:rPr>
          <w:rFonts w:ascii="Arial" w:hAnsi="Arial" w:cs="Arial"/>
          <w:color w:val="000000"/>
          <w:sz w:val="20"/>
          <w:szCs w:val="20"/>
        </w:rPr>
      </w:pPr>
      <w:r w:rsidRPr="00405B5A">
        <w:rPr>
          <w:rFonts w:ascii="Arial" w:hAnsi="Arial" w:cs="Arial"/>
          <w:color w:val="000000"/>
          <w:sz w:val="20"/>
          <w:szCs w:val="20"/>
        </w:rPr>
        <w:t>The worker is not penalized for taking breaks.</w:t>
      </w:r>
    </w:p>
    <w:p w14:paraId="7E9A3036" w14:textId="700CC045" w:rsidR="00B377CD" w:rsidRPr="00405B5A" w:rsidRDefault="00B377CD" w:rsidP="00D102F9">
      <w:pPr>
        <w:keepNext/>
        <w:keepLines/>
        <w:spacing w:before="120" w:after="120"/>
        <w:rPr>
          <w:rFonts w:ascii="Arial" w:hAnsi="Arial" w:cs="Arial"/>
          <w:b/>
          <w:color w:val="000000"/>
          <w:sz w:val="22"/>
          <w:szCs w:val="22"/>
        </w:rPr>
      </w:pPr>
      <w:r w:rsidRPr="00405B5A">
        <w:rPr>
          <w:rFonts w:ascii="Arial" w:hAnsi="Arial" w:cs="Arial"/>
          <w:b/>
          <w:color w:val="000000"/>
          <w:sz w:val="22"/>
          <w:szCs w:val="22"/>
        </w:rPr>
        <w:t>Implementation</w:t>
      </w:r>
    </w:p>
    <w:p w14:paraId="3AEE2655" w14:textId="7B1CAD25" w:rsidR="00A0636D" w:rsidRPr="00405B5A" w:rsidRDefault="00A0636D" w:rsidP="00D102F9">
      <w:pPr>
        <w:keepNext/>
        <w:keepLines/>
        <w:spacing w:after="120"/>
        <w:rPr>
          <w:rFonts w:ascii="Arial" w:hAnsi="Arial" w:cs="Arial"/>
          <w:color w:val="000000"/>
          <w:sz w:val="20"/>
          <w:szCs w:val="20"/>
        </w:rPr>
      </w:pPr>
      <w:r w:rsidRPr="00405B5A">
        <w:rPr>
          <w:rFonts w:ascii="Arial" w:hAnsi="Arial" w:cs="Arial"/>
          <w:color w:val="000000"/>
          <w:sz w:val="20"/>
          <w:szCs w:val="20"/>
        </w:rPr>
        <w:t>This is how we are going to implement our employees’ heat illness prevention rest breaks: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5"/>
      </w:tblGrid>
      <w:tr w:rsidR="0055162B" w:rsidRPr="00405B5A" w14:paraId="45EBC8F2" w14:textId="77777777" w:rsidTr="00174BBA">
        <w:trPr>
          <w:trHeight w:val="533"/>
        </w:trPr>
        <w:tc>
          <w:tcPr>
            <w:tcW w:w="10435" w:type="dxa"/>
            <w:shd w:val="clear" w:color="auto" w:fill="auto"/>
          </w:tcPr>
          <w:p w14:paraId="09DC75CA" w14:textId="77777777" w:rsidR="00E07C2B" w:rsidRPr="00405B5A" w:rsidRDefault="00A0636D" w:rsidP="00D102F9">
            <w:pPr>
              <w:pStyle w:val="FormField"/>
              <w:keepLines/>
              <w:numPr>
                <w:ilvl w:val="0"/>
                <w:numId w:val="44"/>
              </w:numPr>
              <w:ind w:left="360"/>
              <w:rPr>
                <w:rFonts w:cs="Arial"/>
              </w:rPr>
            </w:pPr>
            <w:r w:rsidRPr="00405B5A">
              <w:rPr>
                <w:rFonts w:cs="Arial"/>
              </w:rPr>
              <w:t>For piece rate employees, here is how we will educate and encourage worker to take cool-down rest breaks:</w:t>
            </w:r>
          </w:p>
          <w:p w14:paraId="2DFC5F96" w14:textId="52906E0D" w:rsidR="00A0636D" w:rsidRPr="00405B5A" w:rsidRDefault="001F5C4F" w:rsidP="00D102F9">
            <w:pPr>
              <w:pStyle w:val="FormField"/>
              <w:keepLines/>
              <w:numPr>
                <w:ilvl w:val="0"/>
                <w:numId w:val="0"/>
              </w:numPr>
              <w:ind w:left="360"/>
              <w:rPr>
                <w:rFonts w:cs="Arial"/>
              </w:rPr>
            </w:pPr>
            <w:r>
              <w:rPr>
                <w:rFonts w:cs="Arial"/>
              </w:rPr>
              <w:fldChar w:fldCharType="begin">
                <w:ffData>
                  <w:name w:val="PieceRateCoolDown"/>
                  <w:enabled/>
                  <w:calcOnExit w:val="0"/>
                  <w:helpText w:type="text" w:val="For piece rate employees, here is how we will educate and encourage worker to take cool-down rest breaks"/>
                  <w:statusText w:type="text" w:val="For piece rate employees, here is how we will educate and encourage worker to take cool-down rest breaks"/>
                  <w:textInput/>
                </w:ffData>
              </w:fldChar>
            </w:r>
            <w:bookmarkStart w:id="10" w:name="PieceRateCoolDown"/>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tc>
      </w:tr>
      <w:tr w:rsidR="0055162B" w:rsidRPr="00405B5A" w14:paraId="7695F49A" w14:textId="77777777" w:rsidTr="00174BBA">
        <w:trPr>
          <w:trHeight w:val="533"/>
        </w:trPr>
        <w:tc>
          <w:tcPr>
            <w:tcW w:w="10435" w:type="dxa"/>
            <w:shd w:val="clear" w:color="auto" w:fill="auto"/>
          </w:tcPr>
          <w:p w14:paraId="408E2AE8" w14:textId="77777777" w:rsidR="0055162B" w:rsidRPr="00405B5A" w:rsidRDefault="00A0636D" w:rsidP="00E07C2B">
            <w:pPr>
              <w:pStyle w:val="FormField"/>
              <w:numPr>
                <w:ilvl w:val="0"/>
                <w:numId w:val="44"/>
              </w:numPr>
              <w:ind w:left="360"/>
              <w:rPr>
                <w:rFonts w:cs="Arial"/>
              </w:rPr>
            </w:pPr>
            <w:r w:rsidRPr="00405B5A">
              <w:rPr>
                <w:rFonts w:cs="Arial"/>
              </w:rPr>
              <w:t>For hourly employees, here is how we will educate and encourage worker to take cool-down rest breaks:</w:t>
            </w:r>
          </w:p>
          <w:p w14:paraId="0188C263" w14:textId="1E7E3045" w:rsidR="00A0636D" w:rsidRPr="00405B5A" w:rsidRDefault="001F5C4F" w:rsidP="00E07C2B">
            <w:pPr>
              <w:pStyle w:val="FormField"/>
              <w:numPr>
                <w:ilvl w:val="0"/>
                <w:numId w:val="0"/>
              </w:numPr>
              <w:ind w:left="360"/>
              <w:rPr>
                <w:rFonts w:cs="Arial"/>
              </w:rPr>
            </w:pPr>
            <w:r>
              <w:rPr>
                <w:rFonts w:cs="Arial"/>
              </w:rPr>
              <w:fldChar w:fldCharType="begin">
                <w:ffData>
                  <w:name w:val="HourlyCoolDownBreaks"/>
                  <w:enabled/>
                  <w:calcOnExit w:val="0"/>
                  <w:helpText w:type="text" w:val="For hourly employees, here is how we will educate and encourage worker to take cool-down rest breaks"/>
                  <w:statusText w:type="text" w:val="For hourly employees, here is how we will educate and encourage worker to take cool-down rest breaks"/>
                  <w:textInput/>
                </w:ffData>
              </w:fldChar>
            </w:r>
            <w:bookmarkStart w:id="11" w:name="HourlyCoolDownBreak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r>
      <w:tr w:rsidR="0055162B" w:rsidRPr="00405B5A" w14:paraId="2E00D2C9" w14:textId="77777777" w:rsidTr="00174BBA">
        <w:trPr>
          <w:trHeight w:val="533"/>
        </w:trPr>
        <w:tc>
          <w:tcPr>
            <w:tcW w:w="10435" w:type="dxa"/>
            <w:shd w:val="clear" w:color="auto" w:fill="auto"/>
          </w:tcPr>
          <w:p w14:paraId="18559DB1" w14:textId="4AAD9F14" w:rsidR="0055162B" w:rsidRPr="00405B5A" w:rsidRDefault="00A0636D" w:rsidP="00E07C2B">
            <w:pPr>
              <w:pStyle w:val="FormField"/>
              <w:numPr>
                <w:ilvl w:val="0"/>
                <w:numId w:val="44"/>
              </w:numPr>
              <w:ind w:left="360"/>
              <w:rPr>
                <w:rFonts w:cs="Arial"/>
              </w:rPr>
            </w:pPr>
            <w:r w:rsidRPr="00405B5A">
              <w:rPr>
                <w:rFonts w:cs="Arial"/>
              </w:rPr>
              <w:t>Below is a list of supervisors, managers, and crew leaders trained to monitor workers during breaks to observe signs and symptoms of heat related illness</w:t>
            </w:r>
            <w:r w:rsidR="001F5C4F">
              <w:rPr>
                <w:rFonts w:cs="Arial"/>
              </w:rPr>
              <w:t>:</w:t>
            </w:r>
          </w:p>
          <w:p w14:paraId="71D5B154" w14:textId="4A9C6C03" w:rsidR="00A0636D" w:rsidRPr="00405B5A" w:rsidRDefault="00AD6FF3" w:rsidP="00E07C2B">
            <w:pPr>
              <w:pStyle w:val="FormField"/>
              <w:numPr>
                <w:ilvl w:val="0"/>
                <w:numId w:val="0"/>
              </w:numPr>
              <w:ind w:left="360"/>
              <w:rPr>
                <w:rFonts w:cs="Arial"/>
              </w:rPr>
            </w:pPr>
            <w:r>
              <w:rPr>
                <w:rFonts w:cs="Arial"/>
              </w:rPr>
              <w:fldChar w:fldCharType="begin">
                <w:ffData>
                  <w:name w:val="ListMonitorWorkers"/>
                  <w:enabled/>
                  <w:calcOnExit w:val="0"/>
                  <w:helpText w:type="text" w:val="Below is a list of supervisors, managers, and crew leaders trained to monitor workers during breaks to observe signs and symptoms of heat related illness"/>
                  <w:statusText w:type="text" w:val="Below is a list of supervisors, managers, and crew leaders trained to monitor workers during breaks to observe signs and symptoms of heat "/>
                  <w:textInput/>
                </w:ffData>
              </w:fldChar>
            </w:r>
            <w:bookmarkStart w:id="12" w:name="ListMonitorWorker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
          </w:p>
        </w:tc>
      </w:tr>
    </w:tbl>
    <w:p w14:paraId="53B3B9D8" w14:textId="26CC7748" w:rsidR="00B377CD" w:rsidRPr="00405B5A" w:rsidRDefault="00B377CD" w:rsidP="00D102F9">
      <w:pPr>
        <w:keepNext/>
        <w:keepLines/>
        <w:spacing w:before="360" w:after="120"/>
        <w:rPr>
          <w:rFonts w:ascii="Arial" w:hAnsi="Arial" w:cs="Arial"/>
          <w:b/>
          <w:color w:val="000000"/>
        </w:rPr>
      </w:pPr>
      <w:r w:rsidRPr="00405B5A">
        <w:rPr>
          <w:rFonts w:ascii="Arial" w:hAnsi="Arial" w:cs="Arial"/>
          <w:b/>
          <w:color w:val="000000"/>
        </w:rPr>
        <w:lastRenderedPageBreak/>
        <w:t>Communication</w:t>
      </w:r>
    </w:p>
    <w:p w14:paraId="2CAC3B60" w14:textId="0BEFC051" w:rsidR="00A0636D" w:rsidRPr="00405B5A" w:rsidRDefault="00A0636D" w:rsidP="00D102F9">
      <w:pPr>
        <w:keepNext/>
        <w:keepLines/>
        <w:spacing w:after="120"/>
        <w:rPr>
          <w:rFonts w:ascii="Arial" w:hAnsi="Arial" w:cs="Arial"/>
          <w:color w:val="000000"/>
          <w:sz w:val="20"/>
          <w:szCs w:val="20"/>
        </w:rPr>
      </w:pPr>
      <w:r w:rsidRPr="00405B5A">
        <w:rPr>
          <w:rFonts w:ascii="Arial" w:hAnsi="Arial" w:cs="Arial"/>
          <w:color w:val="000000"/>
          <w:sz w:val="20"/>
          <w:szCs w:val="20"/>
        </w:rPr>
        <w:t>(See DWD 301.09(2m)(d)2)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5"/>
      </w:tblGrid>
      <w:tr w:rsidR="0055162B" w:rsidRPr="00405B5A" w14:paraId="40960C3F" w14:textId="77777777" w:rsidTr="00174BBA">
        <w:trPr>
          <w:trHeight w:val="533"/>
        </w:trPr>
        <w:tc>
          <w:tcPr>
            <w:tcW w:w="10435" w:type="dxa"/>
            <w:shd w:val="clear" w:color="auto" w:fill="auto"/>
          </w:tcPr>
          <w:p w14:paraId="2F4B79D2" w14:textId="77777777" w:rsidR="00A975C9" w:rsidRPr="00405B5A" w:rsidRDefault="00A0636D" w:rsidP="00D102F9">
            <w:pPr>
              <w:pStyle w:val="FormField"/>
              <w:keepLines/>
              <w:numPr>
                <w:ilvl w:val="0"/>
                <w:numId w:val="47"/>
              </w:numPr>
              <w:ind w:left="360"/>
              <w:rPr>
                <w:rFonts w:cs="Arial"/>
              </w:rPr>
            </w:pPr>
            <w:r w:rsidRPr="00405B5A">
              <w:rPr>
                <w:rFonts w:cs="Arial"/>
              </w:rPr>
              <w:t>We will ensure that methods of communication are established for workers to contact the supervisor/manager/crew leader with they or another worker may need medical services.  Below are those methods of communication:</w:t>
            </w:r>
          </w:p>
          <w:p w14:paraId="28758C59" w14:textId="48B6272A" w:rsidR="00A0636D" w:rsidRPr="00405B5A" w:rsidRDefault="00B64C43" w:rsidP="00D102F9">
            <w:pPr>
              <w:pStyle w:val="FormField"/>
              <w:keepLines/>
              <w:numPr>
                <w:ilvl w:val="0"/>
                <w:numId w:val="0"/>
              </w:numPr>
              <w:ind w:left="360"/>
              <w:rPr>
                <w:rFonts w:cs="Arial"/>
              </w:rPr>
            </w:pPr>
            <w:r>
              <w:rPr>
                <w:rFonts w:cs="Arial"/>
              </w:rPr>
              <w:fldChar w:fldCharType="begin">
                <w:ffData>
                  <w:name w:val="MethodsComm"/>
                  <w:enabled/>
                  <w:calcOnExit w:val="0"/>
                  <w:helpText w:type="text" w:val="We will ensure that methods of communication are established for workers to contact the supervisor/manager/crew leader with they or another worker may need medical services.  Below are those methods of communication"/>
                  <w:statusText w:type="text" w:val="We will ensure that methods of communication are established for workers to contact the supervisor/manager/crew leader with..."/>
                  <w:textInput/>
                </w:ffData>
              </w:fldChar>
            </w:r>
            <w:bookmarkStart w:id="13" w:name="MethodsComm"/>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
          </w:p>
        </w:tc>
      </w:tr>
      <w:tr w:rsidR="0055162B" w:rsidRPr="00405B5A" w14:paraId="31BB0150" w14:textId="77777777" w:rsidTr="00174BBA">
        <w:trPr>
          <w:trHeight w:val="533"/>
        </w:trPr>
        <w:tc>
          <w:tcPr>
            <w:tcW w:w="10435" w:type="dxa"/>
            <w:shd w:val="clear" w:color="auto" w:fill="auto"/>
          </w:tcPr>
          <w:p w14:paraId="2F3D663E" w14:textId="766BFD0F" w:rsidR="00A975C9" w:rsidRPr="00405B5A" w:rsidRDefault="00A0636D" w:rsidP="00A975C9">
            <w:pPr>
              <w:pStyle w:val="FormField"/>
              <w:ind w:left="360"/>
              <w:rPr>
                <w:rFonts w:cs="Arial"/>
              </w:rPr>
            </w:pPr>
            <w:r w:rsidRPr="00405B5A">
              <w:rPr>
                <w:rFonts w:cs="Arial"/>
              </w:rPr>
              <w:t>Cell phone service can be inconsistent in rural areas. Here is how we will use other methods to communication among the workers and supervisor/manager/crew leader</w:t>
            </w:r>
            <w:r w:rsidR="00B64C43">
              <w:rPr>
                <w:rFonts w:cs="Arial"/>
              </w:rPr>
              <w:t>:</w:t>
            </w:r>
          </w:p>
          <w:p w14:paraId="5760A587" w14:textId="5307EC4E" w:rsidR="0055162B" w:rsidRPr="00405B5A" w:rsidRDefault="00B64C43" w:rsidP="00A975C9">
            <w:pPr>
              <w:pStyle w:val="FormField"/>
              <w:numPr>
                <w:ilvl w:val="0"/>
                <w:numId w:val="0"/>
              </w:numPr>
              <w:ind w:left="360"/>
              <w:rPr>
                <w:rFonts w:cs="Arial"/>
              </w:rPr>
            </w:pPr>
            <w:r>
              <w:rPr>
                <w:rFonts w:cs="Arial"/>
              </w:rPr>
              <w:fldChar w:fldCharType="begin">
                <w:ffData>
                  <w:name w:val="NonCellPhoneComms"/>
                  <w:enabled/>
                  <w:calcOnExit w:val="0"/>
                  <w:helpText w:type="text" w:val="Cell phone service can be inconsistent in rural areas. Here is how we will use other methods to communication among the workers and supervisor/manager/crew leader"/>
                  <w:statusText w:type="text" w:val="Cell phone service can be inconsistent in rural areas. Here is how we will use other methods to communication among the workers and superv"/>
                  <w:textInput/>
                </w:ffData>
              </w:fldChar>
            </w:r>
            <w:bookmarkStart w:id="14" w:name="NonCellPhoneComm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p>
        </w:tc>
      </w:tr>
      <w:tr w:rsidR="0055162B" w:rsidRPr="00405B5A" w14:paraId="7BDAC9FC" w14:textId="77777777" w:rsidTr="00174BBA">
        <w:trPr>
          <w:trHeight w:val="533"/>
        </w:trPr>
        <w:tc>
          <w:tcPr>
            <w:tcW w:w="10435" w:type="dxa"/>
            <w:shd w:val="clear" w:color="auto" w:fill="auto"/>
          </w:tcPr>
          <w:p w14:paraId="5CF86FFA" w14:textId="77777777" w:rsidR="00A975C9" w:rsidRPr="00405B5A" w:rsidRDefault="00A0636D" w:rsidP="00A975C9">
            <w:pPr>
              <w:pStyle w:val="FormField"/>
              <w:ind w:left="360"/>
              <w:rPr>
                <w:rFonts w:cs="Arial"/>
              </w:rPr>
            </w:pPr>
            <w:r w:rsidRPr="00405B5A">
              <w:rPr>
                <w:rFonts w:cs="Arial"/>
              </w:rPr>
              <w:t>We will also ensure that methods of communication will be established to contact emergency services and provide information on how workers will be able to share their location with the first responders. Below are those methods of communication that will be used when emergency contacts are needed:</w:t>
            </w:r>
          </w:p>
          <w:p w14:paraId="6E2E28A9" w14:textId="186FA993" w:rsidR="00A0636D" w:rsidRPr="00405B5A" w:rsidRDefault="00B64C43" w:rsidP="00A975C9">
            <w:pPr>
              <w:pStyle w:val="FormField"/>
              <w:numPr>
                <w:ilvl w:val="0"/>
                <w:numId w:val="0"/>
              </w:numPr>
              <w:ind w:left="360"/>
              <w:rPr>
                <w:rFonts w:cs="Arial"/>
              </w:rPr>
            </w:pPr>
            <w:r>
              <w:rPr>
                <w:rFonts w:cs="Arial"/>
              </w:rPr>
              <w:fldChar w:fldCharType="begin">
                <w:ffData>
                  <w:name w:val="CommEmergContacts"/>
                  <w:enabled/>
                  <w:calcOnExit w:val="0"/>
                  <w:helpText w:type="text" w:val="We will also ensure that methods of communication will be established to contact emergency services and provide information on how workers"/>
                  <w:statusText w:type="text" w:val="We will also ensure that methods of communication will be established to contact emergency services and provide information on how workers"/>
                  <w:textInput/>
                </w:ffData>
              </w:fldChar>
            </w:r>
            <w:bookmarkStart w:id="15" w:name="CommEmergContact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r>
      <w:tr w:rsidR="0055162B" w:rsidRPr="00405B5A" w14:paraId="424EB8C6" w14:textId="77777777" w:rsidTr="00174BBA">
        <w:trPr>
          <w:trHeight w:val="533"/>
        </w:trPr>
        <w:tc>
          <w:tcPr>
            <w:tcW w:w="10435" w:type="dxa"/>
            <w:shd w:val="clear" w:color="auto" w:fill="auto"/>
          </w:tcPr>
          <w:p w14:paraId="1624A7B1" w14:textId="24C50263" w:rsidR="00A975C9" w:rsidRPr="00405B5A" w:rsidRDefault="00A0636D" w:rsidP="00A975C9">
            <w:pPr>
              <w:pStyle w:val="FormField"/>
              <w:ind w:left="360"/>
              <w:rPr>
                <w:rFonts w:cs="Arial"/>
              </w:rPr>
            </w:pPr>
            <w:r w:rsidRPr="00405B5A">
              <w:rPr>
                <w:rFonts w:cs="Arial"/>
              </w:rPr>
              <w:t>Cell phone service can be inconsistent in rural areas. Here is how we will use other methods to communication with emergency services</w:t>
            </w:r>
            <w:r w:rsidR="00B64C43">
              <w:rPr>
                <w:rFonts w:cs="Arial"/>
              </w:rPr>
              <w:t>:</w:t>
            </w:r>
          </w:p>
          <w:p w14:paraId="1383CCA6" w14:textId="6CA4BE30" w:rsidR="0055162B" w:rsidRPr="00405B5A" w:rsidRDefault="00B64C43" w:rsidP="00A975C9">
            <w:pPr>
              <w:pStyle w:val="FormField"/>
              <w:numPr>
                <w:ilvl w:val="0"/>
                <w:numId w:val="0"/>
              </w:numPr>
              <w:ind w:left="360"/>
              <w:rPr>
                <w:rFonts w:cs="Arial"/>
              </w:rPr>
            </w:pPr>
            <w:r>
              <w:rPr>
                <w:rFonts w:cs="Arial"/>
              </w:rPr>
              <w:fldChar w:fldCharType="begin">
                <w:ffData>
                  <w:name w:val="NonCellEmergContacts"/>
                  <w:enabled/>
                  <w:calcOnExit w:val="0"/>
                  <w:helpText w:type="text" w:val="Cell phone service can be inconsistent in rural areas. Here is how we will use other methods to communication with emergency services"/>
                  <w:statusText w:type="text" w:val="Cell phone service can be inconsistent in rural areas. Here is how we will use other methods to communication with emergency services"/>
                  <w:textInput/>
                </w:ffData>
              </w:fldChar>
            </w:r>
            <w:bookmarkStart w:id="16" w:name="NonCellEmergContact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
          </w:p>
        </w:tc>
      </w:tr>
      <w:tr w:rsidR="0055162B" w:rsidRPr="00405B5A" w14:paraId="3C9CDBC9" w14:textId="77777777" w:rsidTr="00174BBA">
        <w:trPr>
          <w:trHeight w:val="533"/>
        </w:trPr>
        <w:tc>
          <w:tcPr>
            <w:tcW w:w="10435" w:type="dxa"/>
            <w:shd w:val="clear" w:color="auto" w:fill="auto"/>
          </w:tcPr>
          <w:p w14:paraId="7D1EF1B3" w14:textId="77777777" w:rsidR="00A975C9" w:rsidRPr="00405B5A" w:rsidRDefault="00A0636D" w:rsidP="00A975C9">
            <w:pPr>
              <w:pStyle w:val="FormField"/>
              <w:ind w:left="360"/>
              <w:rPr>
                <w:rFonts w:cs="Arial"/>
              </w:rPr>
            </w:pPr>
            <w:r w:rsidRPr="00405B5A">
              <w:rPr>
                <w:rFonts w:cs="Arial"/>
              </w:rPr>
              <w:t>The steps below will be followed each day and at each worksite if workers are moved during the day, to ensure all workers are able to communication their location to emergency services if needed:</w:t>
            </w:r>
          </w:p>
          <w:p w14:paraId="61134DCF" w14:textId="5784AD76" w:rsidR="0055162B" w:rsidRPr="00405B5A" w:rsidRDefault="00B64C43" w:rsidP="00A975C9">
            <w:pPr>
              <w:pStyle w:val="FormField"/>
              <w:numPr>
                <w:ilvl w:val="0"/>
                <w:numId w:val="0"/>
              </w:numPr>
              <w:ind w:left="360"/>
              <w:rPr>
                <w:rFonts w:cs="Arial"/>
              </w:rPr>
            </w:pPr>
            <w:r>
              <w:rPr>
                <w:rFonts w:cs="Arial"/>
              </w:rPr>
              <w:fldChar w:fldCharType="begin">
                <w:ffData>
                  <w:name w:val="WorkersCommEnsureEM"/>
                  <w:enabled/>
                  <w:calcOnExit w:val="0"/>
                  <w:helpText w:type="text" w:val="The steps below will be followed each day and at each worksite if workers are moved during the day, to ensure all workers are able to communication their location to emergency services if needed"/>
                  <w:statusText w:type="text" w:val="The steps below will be followed each day and at each worksite if workers are moved during the day, to ensure all workers are able to..."/>
                  <w:textInput/>
                </w:ffData>
              </w:fldChar>
            </w:r>
            <w:bookmarkStart w:id="17" w:name="WorkersCommEnsureEM"/>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
          </w:p>
        </w:tc>
      </w:tr>
      <w:tr w:rsidR="0055162B" w:rsidRPr="00405B5A" w14:paraId="23B03D43" w14:textId="77777777" w:rsidTr="00174BBA">
        <w:trPr>
          <w:trHeight w:val="533"/>
        </w:trPr>
        <w:tc>
          <w:tcPr>
            <w:tcW w:w="10435" w:type="dxa"/>
            <w:shd w:val="clear" w:color="auto" w:fill="auto"/>
          </w:tcPr>
          <w:p w14:paraId="217C390E" w14:textId="77777777" w:rsidR="00A975C9" w:rsidRPr="00405B5A" w:rsidRDefault="00A0636D" w:rsidP="00A975C9">
            <w:pPr>
              <w:pStyle w:val="FormField"/>
              <w:ind w:left="360"/>
              <w:rPr>
                <w:rFonts w:cs="Arial"/>
              </w:rPr>
            </w:pPr>
            <w:r w:rsidRPr="00405B5A">
              <w:rPr>
                <w:rFonts w:cs="Arial"/>
              </w:rPr>
              <w:t>The following methods will be taken to train workers and supervisor/manager/crew leaders regarding these communication methods:</w:t>
            </w:r>
          </w:p>
          <w:p w14:paraId="68A882D6" w14:textId="0263F420" w:rsidR="00A0636D" w:rsidRPr="00405B5A" w:rsidRDefault="00B64C43" w:rsidP="00A975C9">
            <w:pPr>
              <w:pStyle w:val="FormField"/>
              <w:numPr>
                <w:ilvl w:val="0"/>
                <w:numId w:val="0"/>
              </w:numPr>
              <w:ind w:left="360"/>
              <w:rPr>
                <w:rFonts w:cs="Arial"/>
              </w:rPr>
            </w:pPr>
            <w:r>
              <w:rPr>
                <w:rFonts w:cs="Arial"/>
              </w:rPr>
              <w:fldChar w:fldCharType="begin">
                <w:ffData>
                  <w:name w:val="TrainingComms"/>
                  <w:enabled/>
                  <w:calcOnExit w:val="0"/>
                  <w:helpText w:type="text" w:val="The following methods will be taken to train workers and supervisor/manager/crew leaders regarding these communication methods"/>
                  <w:statusText w:type="text" w:val="The following methods will be taken to train workers and supervisor/manager/crew leaders regarding these communication methods"/>
                  <w:textInput/>
                </w:ffData>
              </w:fldChar>
            </w:r>
            <w:bookmarkStart w:id="18" w:name="TrainingComm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
          </w:p>
        </w:tc>
      </w:tr>
    </w:tbl>
    <w:p w14:paraId="267CC40A" w14:textId="1A7BB2D8" w:rsidR="00B377CD" w:rsidRPr="00405B5A" w:rsidRDefault="00B377CD" w:rsidP="00D102F9">
      <w:pPr>
        <w:keepNext/>
        <w:keepLines/>
        <w:spacing w:before="360" w:after="120"/>
        <w:rPr>
          <w:rFonts w:ascii="Arial" w:hAnsi="Arial" w:cs="Arial"/>
          <w:b/>
          <w:color w:val="000000"/>
        </w:rPr>
      </w:pPr>
      <w:r w:rsidRPr="00405B5A">
        <w:rPr>
          <w:rFonts w:ascii="Arial" w:hAnsi="Arial" w:cs="Arial"/>
          <w:b/>
          <w:color w:val="000000"/>
        </w:rPr>
        <w:t>High Heat Procedures</w:t>
      </w:r>
    </w:p>
    <w:p w14:paraId="4E9E6582" w14:textId="1EAF7C06" w:rsidR="0055162B" w:rsidRPr="00405B5A" w:rsidRDefault="0055162B" w:rsidP="00D102F9">
      <w:pPr>
        <w:keepNext/>
        <w:keepLines/>
        <w:spacing w:after="120"/>
        <w:rPr>
          <w:rFonts w:ascii="Arial" w:hAnsi="Arial" w:cs="Arial"/>
          <w:color w:val="000000"/>
          <w:sz w:val="20"/>
          <w:szCs w:val="20"/>
        </w:rPr>
      </w:pPr>
      <w:r w:rsidRPr="00405B5A">
        <w:rPr>
          <w:rFonts w:ascii="Arial" w:hAnsi="Arial" w:cs="Arial"/>
          <w:color w:val="000000"/>
          <w:sz w:val="20"/>
          <w:szCs w:val="20"/>
        </w:rPr>
        <w:t>When temperatures are expected to and do exceed 95 degrees Fahrenheit, additional procedures are in place to help prevent and identify for signs and symptoms of heat related illness. (See DWD 301.09(2m)(e)5))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5"/>
      </w:tblGrid>
      <w:tr w:rsidR="00B377CD" w:rsidRPr="00405B5A" w14:paraId="51330661" w14:textId="77777777" w:rsidTr="00174BBA">
        <w:trPr>
          <w:trHeight w:val="533"/>
        </w:trPr>
        <w:tc>
          <w:tcPr>
            <w:tcW w:w="10435" w:type="dxa"/>
            <w:shd w:val="clear" w:color="auto" w:fill="auto"/>
          </w:tcPr>
          <w:p w14:paraId="63AECDFB" w14:textId="77777777" w:rsidR="00A975C9" w:rsidRPr="00405B5A" w:rsidRDefault="0055162B" w:rsidP="00D102F9">
            <w:pPr>
              <w:pStyle w:val="FormField"/>
              <w:keepLines/>
              <w:numPr>
                <w:ilvl w:val="0"/>
                <w:numId w:val="48"/>
              </w:numPr>
              <w:ind w:left="360"/>
              <w:rPr>
                <w:rFonts w:cs="Arial"/>
              </w:rPr>
            </w:pPr>
            <w:r w:rsidRPr="00405B5A">
              <w:rPr>
                <w:rFonts w:cs="Arial"/>
              </w:rPr>
              <w:t>We will use the following methods to host a pre-shift meeting to discuss the high heat procedures:</w:t>
            </w:r>
          </w:p>
          <w:p w14:paraId="02DC1C36" w14:textId="0AC823C3" w:rsidR="0055162B" w:rsidRPr="00405B5A" w:rsidRDefault="003B2F3F" w:rsidP="00D102F9">
            <w:pPr>
              <w:pStyle w:val="FormField"/>
              <w:keepLines/>
              <w:numPr>
                <w:ilvl w:val="0"/>
                <w:numId w:val="0"/>
              </w:numPr>
              <w:ind w:left="360"/>
              <w:rPr>
                <w:rFonts w:cs="Arial"/>
              </w:rPr>
            </w:pPr>
            <w:r>
              <w:rPr>
                <w:rFonts w:cs="Arial"/>
              </w:rPr>
              <w:fldChar w:fldCharType="begin">
                <w:ffData>
                  <w:name w:val="PreShiftMtg"/>
                  <w:enabled/>
                  <w:calcOnExit w:val="0"/>
                  <w:helpText w:type="text" w:val="We will use the following methods to host a pre-shift meeting to discuss the high heat procedures"/>
                  <w:statusText w:type="text" w:val="We will use the following methods to host a pre-shift meeting to discuss the high heat procedures"/>
                  <w:textInput/>
                </w:ffData>
              </w:fldChar>
            </w:r>
            <w:bookmarkStart w:id="19" w:name="PreShiftMtg"/>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
          </w:p>
        </w:tc>
      </w:tr>
      <w:tr w:rsidR="00B377CD" w:rsidRPr="00405B5A" w14:paraId="6A49BF6A" w14:textId="77777777" w:rsidTr="00174BBA">
        <w:trPr>
          <w:trHeight w:val="533"/>
        </w:trPr>
        <w:tc>
          <w:tcPr>
            <w:tcW w:w="10435" w:type="dxa"/>
            <w:shd w:val="clear" w:color="auto" w:fill="auto"/>
          </w:tcPr>
          <w:p w14:paraId="752F79F2" w14:textId="4925802A" w:rsidR="0055162B" w:rsidRPr="00405B5A" w:rsidRDefault="0055162B" w:rsidP="00C930ED">
            <w:pPr>
              <w:rPr>
                <w:rFonts w:ascii="Arial" w:hAnsi="Arial" w:cs="Arial"/>
                <w:sz w:val="20"/>
                <w:szCs w:val="20"/>
              </w:rPr>
            </w:pPr>
            <w:r w:rsidRPr="00405B5A">
              <w:rPr>
                <w:rFonts w:ascii="Arial" w:hAnsi="Arial" w:cs="Arial"/>
                <w:sz w:val="20"/>
                <w:szCs w:val="20"/>
              </w:rPr>
              <w:t>During this meeting, we will:</w:t>
            </w:r>
          </w:p>
          <w:p w14:paraId="39661E71" w14:textId="77777777" w:rsidR="0055162B" w:rsidRPr="00405B5A" w:rsidRDefault="0055162B" w:rsidP="00A975C9">
            <w:pPr>
              <w:pStyle w:val="ListParagraph"/>
              <w:numPr>
                <w:ilvl w:val="0"/>
                <w:numId w:val="20"/>
              </w:numPr>
              <w:rPr>
                <w:rFonts w:ascii="Arial" w:hAnsi="Arial" w:cs="Arial"/>
                <w:sz w:val="20"/>
                <w:szCs w:val="20"/>
              </w:rPr>
            </w:pPr>
            <w:r w:rsidRPr="00405B5A">
              <w:rPr>
                <w:rFonts w:ascii="Arial" w:hAnsi="Arial" w:cs="Arial"/>
                <w:sz w:val="20"/>
                <w:szCs w:val="20"/>
              </w:rPr>
              <w:t>Review the high heat procedures.</w:t>
            </w:r>
          </w:p>
          <w:p w14:paraId="1DAAB3B0" w14:textId="77777777" w:rsidR="0055162B" w:rsidRPr="00405B5A" w:rsidRDefault="0055162B" w:rsidP="00A975C9">
            <w:pPr>
              <w:pStyle w:val="ListParagraph"/>
              <w:numPr>
                <w:ilvl w:val="0"/>
                <w:numId w:val="20"/>
              </w:numPr>
              <w:rPr>
                <w:rFonts w:ascii="Arial" w:hAnsi="Arial" w:cs="Arial"/>
                <w:sz w:val="20"/>
                <w:szCs w:val="20"/>
              </w:rPr>
            </w:pPr>
            <w:r w:rsidRPr="00405B5A">
              <w:rPr>
                <w:rFonts w:ascii="Arial" w:hAnsi="Arial" w:cs="Arial"/>
                <w:sz w:val="20"/>
                <w:szCs w:val="20"/>
              </w:rPr>
              <w:t>Encourage workers to drink plenty of water.</w:t>
            </w:r>
          </w:p>
          <w:p w14:paraId="38BC2A39" w14:textId="77777777" w:rsidR="0055162B" w:rsidRPr="00405B5A" w:rsidRDefault="0055162B" w:rsidP="00A975C9">
            <w:pPr>
              <w:pStyle w:val="ListParagraph"/>
              <w:numPr>
                <w:ilvl w:val="0"/>
                <w:numId w:val="20"/>
              </w:numPr>
              <w:rPr>
                <w:rFonts w:ascii="Arial" w:hAnsi="Arial" w:cs="Arial"/>
                <w:sz w:val="20"/>
                <w:szCs w:val="20"/>
              </w:rPr>
            </w:pPr>
            <w:r w:rsidRPr="00405B5A">
              <w:rPr>
                <w:rFonts w:ascii="Arial" w:hAnsi="Arial" w:cs="Arial"/>
                <w:sz w:val="20"/>
                <w:szCs w:val="20"/>
              </w:rPr>
              <w:t>Remind workers of their right to take a preventative cool-down rest when necessary.</w:t>
            </w:r>
          </w:p>
          <w:p w14:paraId="25ACAAE5" w14:textId="77777777" w:rsidR="0055162B" w:rsidRPr="00405B5A" w:rsidRDefault="0055162B" w:rsidP="00A975C9">
            <w:pPr>
              <w:pStyle w:val="ListParagraph"/>
              <w:numPr>
                <w:ilvl w:val="0"/>
                <w:numId w:val="20"/>
              </w:numPr>
              <w:rPr>
                <w:rFonts w:ascii="Arial" w:hAnsi="Arial" w:cs="Arial"/>
                <w:sz w:val="20"/>
                <w:szCs w:val="20"/>
              </w:rPr>
            </w:pPr>
            <w:r w:rsidRPr="00405B5A">
              <w:rPr>
                <w:rFonts w:ascii="Arial" w:hAnsi="Arial" w:cs="Arial"/>
                <w:sz w:val="20"/>
                <w:szCs w:val="20"/>
              </w:rPr>
              <w:t>Review how and where shade will be available all day.</w:t>
            </w:r>
          </w:p>
          <w:p w14:paraId="6C24D307" w14:textId="77777777" w:rsidR="0055162B" w:rsidRPr="00405B5A" w:rsidRDefault="0055162B" w:rsidP="00A975C9">
            <w:pPr>
              <w:pStyle w:val="ListParagraph"/>
              <w:numPr>
                <w:ilvl w:val="0"/>
                <w:numId w:val="20"/>
              </w:numPr>
              <w:rPr>
                <w:rFonts w:ascii="Arial" w:hAnsi="Arial" w:cs="Arial"/>
                <w:sz w:val="20"/>
                <w:szCs w:val="20"/>
              </w:rPr>
            </w:pPr>
            <w:r w:rsidRPr="00405B5A">
              <w:rPr>
                <w:rFonts w:ascii="Arial" w:hAnsi="Arial" w:cs="Arial"/>
                <w:sz w:val="20"/>
                <w:szCs w:val="20"/>
              </w:rPr>
              <w:t>Review signs and symptoms of heat related illness and encourage workers to take breaks and report these symptoms to the manager/supervisor/crew leader.</w:t>
            </w:r>
          </w:p>
          <w:p w14:paraId="5BC0AA74" w14:textId="77777777" w:rsidR="0055162B" w:rsidRPr="00405B5A" w:rsidRDefault="0055162B" w:rsidP="00A975C9">
            <w:pPr>
              <w:pStyle w:val="ListParagraph"/>
              <w:numPr>
                <w:ilvl w:val="0"/>
                <w:numId w:val="20"/>
              </w:numPr>
              <w:rPr>
                <w:rFonts w:ascii="Arial" w:hAnsi="Arial" w:cs="Arial"/>
                <w:sz w:val="20"/>
                <w:szCs w:val="20"/>
              </w:rPr>
            </w:pPr>
            <w:r w:rsidRPr="00405B5A">
              <w:rPr>
                <w:rFonts w:ascii="Arial" w:hAnsi="Arial" w:cs="Arial"/>
                <w:sz w:val="20"/>
                <w:szCs w:val="20"/>
              </w:rPr>
              <w:t xml:space="preserve">Remind workers that if they are experiencing symptoms they should remain in shade and drink water until they are no longer experiencing symptoms. </w:t>
            </w:r>
          </w:p>
          <w:p w14:paraId="67D0521A" w14:textId="3BA091AB" w:rsidR="00B377CD" w:rsidRPr="00405B5A" w:rsidRDefault="0055162B" w:rsidP="00C930ED">
            <w:pPr>
              <w:rPr>
                <w:rFonts w:ascii="Arial" w:hAnsi="Arial" w:cs="Arial"/>
                <w:sz w:val="20"/>
                <w:szCs w:val="20"/>
              </w:rPr>
            </w:pPr>
            <w:r w:rsidRPr="00405B5A">
              <w:rPr>
                <w:rFonts w:ascii="Arial" w:hAnsi="Arial" w:cs="Arial"/>
                <w:sz w:val="20"/>
                <w:szCs w:val="20"/>
              </w:rPr>
              <w:t xml:space="preserve">Below is how we plan to share this information in a way that </w:t>
            </w:r>
            <w:r w:rsidR="00AA3A53">
              <w:rPr>
                <w:rFonts w:ascii="Arial" w:hAnsi="Arial" w:cs="Arial"/>
                <w:sz w:val="20"/>
                <w:szCs w:val="20"/>
              </w:rPr>
              <w:t>is</w:t>
            </w:r>
            <w:r w:rsidRPr="00405B5A">
              <w:rPr>
                <w:rFonts w:ascii="Arial" w:hAnsi="Arial" w:cs="Arial"/>
                <w:sz w:val="20"/>
                <w:szCs w:val="20"/>
              </w:rPr>
              <w:t xml:space="preserve"> understood by the workers and demonstrate</w:t>
            </w:r>
            <w:r w:rsidR="00AA3A53">
              <w:rPr>
                <w:rFonts w:ascii="Arial" w:hAnsi="Arial" w:cs="Arial"/>
                <w:sz w:val="20"/>
                <w:szCs w:val="20"/>
              </w:rPr>
              <w:t>s</w:t>
            </w:r>
            <w:r w:rsidRPr="00405B5A">
              <w:rPr>
                <w:rFonts w:ascii="Arial" w:hAnsi="Arial" w:cs="Arial"/>
                <w:sz w:val="20"/>
                <w:szCs w:val="20"/>
              </w:rPr>
              <w:t xml:space="preserve"> that this is important to the supervisor/manager/crew leader, as well:</w:t>
            </w:r>
          </w:p>
          <w:p w14:paraId="2D888B03" w14:textId="72143CF6" w:rsidR="0055162B" w:rsidRPr="00405B5A" w:rsidRDefault="003B2F3F" w:rsidP="00C930ED">
            <w:pPr>
              <w:rPr>
                <w:rFonts w:ascii="Arial" w:hAnsi="Arial" w:cs="Arial"/>
                <w:sz w:val="20"/>
                <w:szCs w:val="20"/>
              </w:rPr>
            </w:pPr>
            <w:r>
              <w:rPr>
                <w:rFonts w:ascii="Arial" w:hAnsi="Arial" w:cs="Arial"/>
                <w:color w:val="000000" w:themeColor="text1"/>
                <w:sz w:val="20"/>
                <w:szCs w:val="20"/>
              </w:rPr>
              <w:fldChar w:fldCharType="begin">
                <w:ffData>
                  <w:name w:val="ShareInfoMtgNoRetali"/>
                  <w:enabled/>
                  <w:calcOnExit w:val="0"/>
                  <w:helpText w:type="text" w:val="Below is how we plan to share this information in a way that I understood by the workers and demonstrate that this is important to the supervisor/manager/crew leader, as well"/>
                  <w:statusText w:type="text" w:val="Below is how we plan to share this information in a way that I understood by the workers and demonstrate that this is important to the..."/>
                  <w:textInput/>
                </w:ffData>
              </w:fldChar>
            </w:r>
            <w:bookmarkStart w:id="20" w:name="ShareInfoMtgNoRetali"/>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20"/>
          </w:p>
        </w:tc>
      </w:tr>
      <w:tr w:rsidR="00B377CD" w:rsidRPr="00405B5A" w14:paraId="21F74D01" w14:textId="77777777" w:rsidTr="00174BBA">
        <w:trPr>
          <w:trHeight w:val="533"/>
        </w:trPr>
        <w:tc>
          <w:tcPr>
            <w:tcW w:w="10435" w:type="dxa"/>
            <w:shd w:val="clear" w:color="auto" w:fill="auto"/>
          </w:tcPr>
          <w:p w14:paraId="5AD3AAD5" w14:textId="35E11D6A" w:rsidR="0055162B" w:rsidRPr="00405B5A" w:rsidRDefault="0055162B" w:rsidP="00A975C9">
            <w:pPr>
              <w:pStyle w:val="FormField"/>
              <w:numPr>
                <w:ilvl w:val="0"/>
                <w:numId w:val="0"/>
              </w:numPr>
              <w:rPr>
                <w:rFonts w:cs="Arial"/>
              </w:rPr>
            </w:pPr>
            <w:r w:rsidRPr="00405B5A">
              <w:rPr>
                <w:rFonts w:cs="Arial"/>
              </w:rPr>
              <w:t>We will take the following steps to communicate to the workers that we will not retaliate against them for taking cool-down breaks or reporting signs and symptoms of heat related illnesses:</w:t>
            </w:r>
          </w:p>
          <w:p w14:paraId="2A4130BB" w14:textId="32199CCC" w:rsidR="00B377CD" w:rsidRPr="00405B5A" w:rsidRDefault="003B2F3F" w:rsidP="00C930ED">
            <w:pPr>
              <w:pStyle w:val="FormField"/>
              <w:numPr>
                <w:ilvl w:val="0"/>
                <w:numId w:val="0"/>
              </w:numPr>
              <w:rPr>
                <w:rFonts w:cs="Arial"/>
              </w:rPr>
            </w:pPr>
            <w:r>
              <w:rPr>
                <w:rFonts w:cs="Arial"/>
              </w:rPr>
              <w:fldChar w:fldCharType="begin">
                <w:ffData>
                  <w:name w:val="NoRetaliateCDBreaks"/>
                  <w:enabled/>
                  <w:calcOnExit w:val="0"/>
                  <w:helpText w:type="text" w:val="We will take the following steps to communicate to the workers that we will not retaliate against them for taking cool-down breaks or reporting signs and symptoms of heat related illnesses"/>
                  <w:statusText w:type="text" w:val="We will take the following steps to communicate to the workers that we will not retaliate against them for taking cool-down breaks or..."/>
                  <w:textInput/>
                </w:ffData>
              </w:fldChar>
            </w:r>
            <w:bookmarkStart w:id="21" w:name="NoRetaliateCDBreak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r>
      <w:tr w:rsidR="00B377CD" w:rsidRPr="00405B5A" w14:paraId="09740F62" w14:textId="77777777" w:rsidTr="00174BBA">
        <w:trPr>
          <w:trHeight w:val="533"/>
        </w:trPr>
        <w:tc>
          <w:tcPr>
            <w:tcW w:w="10435" w:type="dxa"/>
            <w:shd w:val="clear" w:color="auto" w:fill="auto"/>
          </w:tcPr>
          <w:p w14:paraId="30EEF150" w14:textId="77777777" w:rsidR="0055162B" w:rsidRPr="00405B5A" w:rsidRDefault="0055162B" w:rsidP="00A975C9">
            <w:pPr>
              <w:pStyle w:val="FormField"/>
              <w:numPr>
                <w:ilvl w:val="0"/>
                <w:numId w:val="0"/>
              </w:numPr>
              <w:rPr>
                <w:rFonts w:cs="Arial"/>
              </w:rPr>
            </w:pPr>
            <w:r w:rsidRPr="00405B5A">
              <w:rPr>
                <w:rFonts w:cs="Arial"/>
              </w:rPr>
              <w:t>The following supervisor/manager/crew leader is designated to call emergency services:</w:t>
            </w:r>
          </w:p>
          <w:p w14:paraId="2751D563" w14:textId="1FB7EE2F" w:rsidR="00B377CD" w:rsidRPr="00405B5A" w:rsidRDefault="003B2F3F" w:rsidP="00C930ED">
            <w:pPr>
              <w:pStyle w:val="FormField"/>
              <w:numPr>
                <w:ilvl w:val="0"/>
                <w:numId w:val="0"/>
              </w:numPr>
              <w:rPr>
                <w:rFonts w:cs="Arial"/>
              </w:rPr>
            </w:pPr>
            <w:r>
              <w:rPr>
                <w:rFonts w:cs="Arial"/>
              </w:rPr>
              <w:fldChar w:fldCharType="begin">
                <w:ffData>
                  <w:name w:val="DesignCallEMS"/>
                  <w:enabled/>
                  <w:calcOnExit w:val="0"/>
                  <w:helpText w:type="text" w:val="The following supervisor/manager/crew leader is designated to call emergency services"/>
                  <w:statusText w:type="text" w:val="The following supervisor/manager/crew leader is designated to call emergency services"/>
                  <w:textInput/>
                </w:ffData>
              </w:fldChar>
            </w:r>
            <w:bookmarkStart w:id="22" w:name="DesignCallEMS"/>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
          </w:p>
        </w:tc>
      </w:tr>
      <w:tr w:rsidR="00B377CD" w:rsidRPr="00405B5A" w14:paraId="52D5F8B1" w14:textId="77777777" w:rsidTr="00174BBA">
        <w:trPr>
          <w:trHeight w:val="533"/>
        </w:trPr>
        <w:tc>
          <w:tcPr>
            <w:tcW w:w="10435" w:type="dxa"/>
            <w:shd w:val="clear" w:color="auto" w:fill="auto"/>
          </w:tcPr>
          <w:p w14:paraId="35610869" w14:textId="77777777" w:rsidR="0055162B" w:rsidRPr="00405B5A" w:rsidRDefault="0055162B" w:rsidP="00A975C9">
            <w:pPr>
              <w:pStyle w:val="FormField"/>
              <w:numPr>
                <w:ilvl w:val="0"/>
                <w:numId w:val="0"/>
              </w:numPr>
              <w:rPr>
                <w:rFonts w:cs="Arial"/>
              </w:rPr>
            </w:pPr>
            <w:r w:rsidRPr="00405B5A">
              <w:rPr>
                <w:rFonts w:cs="Arial"/>
              </w:rPr>
              <w:t>The following worker(s) are trained on how to call emergency services:</w:t>
            </w:r>
          </w:p>
          <w:p w14:paraId="447EE2F7" w14:textId="3C903321" w:rsidR="00B377CD" w:rsidRPr="00405B5A" w:rsidRDefault="002952BF" w:rsidP="00C930ED">
            <w:pPr>
              <w:pStyle w:val="FormField"/>
              <w:numPr>
                <w:ilvl w:val="0"/>
                <w:numId w:val="0"/>
              </w:numPr>
              <w:rPr>
                <w:rFonts w:cs="Arial"/>
              </w:rPr>
            </w:pPr>
            <w:r>
              <w:rPr>
                <w:rFonts w:cs="Arial"/>
              </w:rPr>
              <w:fldChar w:fldCharType="begin">
                <w:ffData>
                  <w:name w:val="TrainedCallEMSWorker"/>
                  <w:enabled/>
                  <w:calcOnExit w:val="0"/>
                  <w:helpText w:type="text" w:val="The following worker(s) are trained on how to call emergency services"/>
                  <w:statusText w:type="text" w:val="The following worker(s) are trained on how to call emergency services"/>
                  <w:textInput/>
                </w:ffData>
              </w:fldChar>
            </w:r>
            <w:bookmarkStart w:id="23" w:name="TrainedCallEMSWorke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p>
        </w:tc>
      </w:tr>
      <w:tr w:rsidR="00B377CD" w:rsidRPr="00405B5A" w14:paraId="5DA8ECDD" w14:textId="77777777" w:rsidTr="00174BBA">
        <w:trPr>
          <w:trHeight w:val="533"/>
        </w:trPr>
        <w:tc>
          <w:tcPr>
            <w:tcW w:w="10435" w:type="dxa"/>
            <w:shd w:val="clear" w:color="auto" w:fill="auto"/>
          </w:tcPr>
          <w:p w14:paraId="7EF3FD68" w14:textId="77777777" w:rsidR="0055162B" w:rsidRPr="00405B5A" w:rsidRDefault="0055162B" w:rsidP="00A975C9">
            <w:pPr>
              <w:pStyle w:val="FormField"/>
              <w:numPr>
                <w:ilvl w:val="0"/>
                <w:numId w:val="0"/>
              </w:numPr>
              <w:rPr>
                <w:rFonts w:cs="Arial"/>
              </w:rPr>
            </w:pPr>
            <w:r w:rsidRPr="00405B5A">
              <w:rPr>
                <w:rFonts w:cs="Arial"/>
              </w:rPr>
              <w:lastRenderedPageBreak/>
              <w:t>We will take the following steps to increase observation of workers for alertness and signs or symptoms of heat illness:</w:t>
            </w:r>
          </w:p>
          <w:p w14:paraId="75B28BC5" w14:textId="1E9875B5" w:rsidR="00B377CD" w:rsidRPr="00405B5A" w:rsidRDefault="00CF7FC2" w:rsidP="00C930ED">
            <w:pPr>
              <w:pStyle w:val="FormField"/>
              <w:numPr>
                <w:ilvl w:val="0"/>
                <w:numId w:val="0"/>
              </w:numPr>
              <w:rPr>
                <w:rFonts w:cs="Arial"/>
              </w:rPr>
            </w:pPr>
            <w:r>
              <w:rPr>
                <w:rFonts w:cs="Arial"/>
              </w:rPr>
              <w:fldChar w:fldCharType="begin">
                <w:ffData>
                  <w:name w:val="SignsSymptomsObserv"/>
                  <w:enabled/>
                  <w:calcOnExit w:val="0"/>
                  <w:helpText w:type="text" w:val="We will take the following steps to increase observation of workers for alertness and signs or symptoms of heat illness"/>
                  <w:statusText w:type="text" w:val="We will take the following steps to increase observation of workers for alertness and signs or symptoms of heat illness"/>
                  <w:textInput/>
                </w:ffData>
              </w:fldChar>
            </w:r>
            <w:bookmarkStart w:id="24" w:name="SignsSymptomsObserv"/>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p>
        </w:tc>
      </w:tr>
    </w:tbl>
    <w:p w14:paraId="76ACBF8A" w14:textId="77777777" w:rsidR="009D4485" w:rsidRDefault="009D4485" w:rsidP="00D102F9">
      <w:pPr>
        <w:keepNext/>
        <w:keepLines/>
        <w:spacing w:before="360" w:after="120"/>
        <w:rPr>
          <w:rFonts w:ascii="Arial" w:hAnsi="Arial" w:cs="Arial"/>
          <w:b/>
          <w:color w:val="000000"/>
        </w:rPr>
      </w:pPr>
    </w:p>
    <w:p w14:paraId="2B64DDB8" w14:textId="77777777" w:rsidR="009D4485" w:rsidRDefault="009D4485">
      <w:pPr>
        <w:rPr>
          <w:rFonts w:ascii="Arial" w:hAnsi="Arial" w:cs="Arial"/>
          <w:b/>
          <w:color w:val="000000"/>
        </w:rPr>
      </w:pPr>
      <w:r>
        <w:rPr>
          <w:rFonts w:ascii="Arial" w:hAnsi="Arial" w:cs="Arial"/>
          <w:b/>
          <w:color w:val="000000"/>
        </w:rPr>
        <w:br w:type="page"/>
      </w:r>
    </w:p>
    <w:p w14:paraId="341D98AD" w14:textId="77777777" w:rsidR="00684E40" w:rsidRDefault="00684E40" w:rsidP="003073AA">
      <w:pPr>
        <w:keepNext/>
        <w:keepLines/>
        <w:spacing w:after="120"/>
        <w:rPr>
          <w:rFonts w:ascii="Arial" w:hAnsi="Arial" w:cs="Arial"/>
          <w:b/>
          <w:color w:val="000000"/>
        </w:rPr>
        <w:sectPr w:rsidR="00684E40" w:rsidSect="00BF5848">
          <w:footerReference w:type="default" r:id="rId11"/>
          <w:pgSz w:w="12240" w:h="15840" w:code="1"/>
          <w:pgMar w:top="864" w:right="864" w:bottom="864" w:left="864" w:header="720" w:footer="576" w:gutter="0"/>
          <w:cols w:space="720"/>
          <w:docGrid w:linePitch="360"/>
        </w:sectPr>
      </w:pPr>
    </w:p>
    <w:p w14:paraId="1AFD3248" w14:textId="0A08567F" w:rsidR="00B377CD" w:rsidRPr="00405B5A" w:rsidRDefault="00684E40" w:rsidP="003073AA">
      <w:pPr>
        <w:keepNext/>
        <w:keepLines/>
        <w:spacing w:after="120"/>
        <w:rPr>
          <w:rFonts w:ascii="Arial" w:hAnsi="Arial" w:cs="Arial"/>
          <w:b/>
          <w:color w:val="000000"/>
        </w:rPr>
      </w:pPr>
      <w:r w:rsidRPr="00684E40">
        <w:rPr>
          <w:rFonts w:ascii="Arial" w:hAnsi="Arial" w:cs="Arial"/>
          <w:noProof/>
          <w:sz w:val="20"/>
          <w:szCs w:val="20"/>
        </w:rPr>
        <w:lastRenderedPageBreak/>
        <mc:AlternateContent>
          <mc:Choice Requires="wps">
            <w:drawing>
              <wp:anchor distT="45720" distB="45720" distL="114300" distR="114300" simplePos="0" relativeHeight="251659264" behindDoc="1" locked="0" layoutInCell="1" allowOverlap="1" wp14:anchorId="098C0C48" wp14:editId="3BBCD935">
                <wp:simplePos x="0" y="0"/>
                <wp:positionH relativeFrom="column">
                  <wp:posOffset>4366260</wp:posOffset>
                </wp:positionH>
                <wp:positionV relativeFrom="paragraph">
                  <wp:posOffset>0</wp:posOffset>
                </wp:positionV>
                <wp:extent cx="2468880" cy="2166620"/>
                <wp:effectExtent l="0" t="0" r="0" b="5080"/>
                <wp:wrapTight wrapText="bothSides">
                  <wp:wrapPolygon edited="0">
                    <wp:start x="500" y="0"/>
                    <wp:lineTo x="500" y="21461"/>
                    <wp:lineTo x="21000" y="21461"/>
                    <wp:lineTo x="21000" y="0"/>
                    <wp:lineTo x="50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166620"/>
                        </a:xfrm>
                        <a:prstGeom prst="rect">
                          <a:avLst/>
                        </a:prstGeom>
                        <a:noFill/>
                        <a:ln w="9525">
                          <a:noFill/>
                          <a:miter lim="800000"/>
                          <a:headEnd/>
                          <a:tailEnd/>
                        </a:ln>
                      </wps:spPr>
                      <wps:txbx>
                        <w:txbxContent>
                          <w:p w14:paraId="2CE78DA2" w14:textId="78E94E91" w:rsidR="00684E40" w:rsidRPr="00684E40" w:rsidRDefault="00000000" w:rsidP="00684E40">
                            <w:pPr>
                              <w:jc w:val="center"/>
                              <w:rPr>
                                <w:rFonts w:ascii="Arial" w:hAnsi="Arial" w:cs="Arial"/>
                                <w:color w:val="0B4778"/>
                                <w:sz w:val="22"/>
                                <w:szCs w:val="22"/>
                                <w:shd w:val="clear" w:color="auto" w:fill="FFFFFF"/>
                              </w:rPr>
                            </w:pPr>
                            <w:hyperlink r:id="rId12" w:history="1">
                              <w:r w:rsidR="00684E40" w:rsidRPr="00684E40">
                                <w:rPr>
                                  <w:rStyle w:val="Hyperlink"/>
                                  <w:rFonts w:ascii="Arial" w:hAnsi="Arial" w:cs="Arial"/>
                                  <w:sz w:val="22"/>
                                  <w:szCs w:val="22"/>
                                  <w:shd w:val="clear" w:color="auto" w:fill="FFFFFF"/>
                                </w:rPr>
                                <w:t>OSHA-NIOSH Heat Safety Tool App</w:t>
                              </w:r>
                            </w:hyperlink>
                          </w:p>
                          <w:p w14:paraId="01698D57" w14:textId="3C4AF56B" w:rsidR="00684E40" w:rsidRPr="00684E40" w:rsidRDefault="00684E40" w:rsidP="00684E40">
                            <w:pPr>
                              <w:jc w:val="center"/>
                              <w:rPr>
                                <w:rFonts w:ascii="Arial" w:hAnsi="Arial" w:cs="Arial"/>
                                <w:sz w:val="22"/>
                                <w:szCs w:val="22"/>
                              </w:rPr>
                            </w:pPr>
                            <w:r w:rsidRPr="00684E40">
                              <w:rPr>
                                <w:rFonts w:ascii="Arial" w:hAnsi="Arial" w:cs="Arial"/>
                                <w:noProof/>
                                <w:sz w:val="22"/>
                                <w:szCs w:val="22"/>
                              </w:rPr>
                              <w:drawing>
                                <wp:inline distT="0" distB="0" distL="0" distR="0" wp14:anchorId="22B5ED61" wp14:editId="6FE2C71B">
                                  <wp:extent cx="1828800" cy="1828800"/>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C0C48" id="_x0000_t202" coordsize="21600,21600" o:spt="202" path="m,l,21600r21600,l21600,xe">
                <v:stroke joinstyle="miter"/>
                <v:path gradientshapeok="t" o:connecttype="rect"/>
              </v:shapetype>
              <v:shape id="Text Box 2" o:spid="_x0000_s1026" type="#_x0000_t202" style="position:absolute;margin-left:343.8pt;margin-top:0;width:194.4pt;height:17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" filled="f" stroked="f">
                <v:textbox>
                  <w:txbxContent>
                    <w:p w14:paraId="2CE78DA2" w14:textId="78E94E91" w:rsidR="00684E40" w:rsidRPr="00684E40" w:rsidRDefault="00684E40" w:rsidP="00684E40">
                      <w:pPr>
                        <w:jc w:val="center"/>
                        <w:rPr>
                          <w:rFonts w:ascii="Arial" w:hAnsi="Arial" w:cs="Arial"/>
                          <w:color w:val="0B4778"/>
                          <w:sz w:val="22"/>
                          <w:szCs w:val="22"/>
                          <w:shd w:val="clear" w:color="auto" w:fill="FFFFFF"/>
                        </w:rPr>
                      </w:pPr>
                      <w:hyperlink r:id="rId14" w:history="1">
                        <w:r w:rsidRPr="00684E40">
                          <w:rPr>
                            <w:rStyle w:val="Hyperlink"/>
                            <w:rFonts w:ascii="Arial" w:hAnsi="Arial" w:cs="Arial"/>
                            <w:sz w:val="22"/>
                            <w:szCs w:val="22"/>
                            <w:shd w:val="clear" w:color="auto" w:fill="FFFFFF"/>
                          </w:rPr>
                          <w:t>OSHA-NIOSH Heat Safety Tool App</w:t>
                        </w:r>
                      </w:hyperlink>
                    </w:p>
                    <w:p w14:paraId="01698D57" w14:textId="3C4AF56B" w:rsidR="00684E40" w:rsidRPr="00684E40" w:rsidRDefault="00684E40" w:rsidP="00684E40">
                      <w:pPr>
                        <w:jc w:val="center"/>
                        <w:rPr>
                          <w:rFonts w:ascii="Arial" w:hAnsi="Arial" w:cs="Arial"/>
                          <w:sz w:val="22"/>
                          <w:szCs w:val="22"/>
                        </w:rPr>
                      </w:pPr>
                      <w:r w:rsidRPr="00684E40">
                        <w:rPr>
                          <w:rFonts w:ascii="Arial" w:hAnsi="Arial" w:cs="Arial"/>
                          <w:noProof/>
                          <w:sz w:val="22"/>
                          <w:szCs w:val="22"/>
                        </w:rPr>
                        <w:drawing>
                          <wp:inline distT="0" distB="0" distL="0" distR="0" wp14:anchorId="22B5ED61" wp14:editId="6FE2C71B">
                            <wp:extent cx="1828800" cy="1828800"/>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xbxContent>
                </v:textbox>
                <w10:wrap type="tight"/>
              </v:shape>
            </w:pict>
          </mc:Fallback>
        </mc:AlternateContent>
      </w:r>
      <w:r w:rsidR="00B377CD" w:rsidRPr="00405B5A">
        <w:rPr>
          <w:rFonts w:ascii="Arial" w:hAnsi="Arial" w:cs="Arial"/>
          <w:b/>
          <w:color w:val="000000"/>
        </w:rPr>
        <w:t>Resources</w:t>
      </w:r>
    </w:p>
    <w:p w14:paraId="70D2AB4C" w14:textId="73FB480F" w:rsidR="00B377CD" w:rsidRPr="00405B5A" w:rsidRDefault="00B377CD" w:rsidP="007E5CDD">
      <w:pPr>
        <w:keepNext/>
        <w:keepLines/>
        <w:spacing w:before="120" w:after="60"/>
        <w:rPr>
          <w:rFonts w:ascii="Arial" w:hAnsi="Arial" w:cs="Arial"/>
          <w:b/>
          <w:color w:val="000000"/>
          <w:sz w:val="22"/>
          <w:szCs w:val="22"/>
        </w:rPr>
      </w:pPr>
      <w:r w:rsidRPr="00405B5A">
        <w:rPr>
          <w:rFonts w:ascii="Arial" w:hAnsi="Arial" w:cs="Arial"/>
          <w:b/>
          <w:color w:val="000000"/>
          <w:sz w:val="22"/>
          <w:szCs w:val="22"/>
        </w:rPr>
        <w:t>NIOSH Heat Stress App</w:t>
      </w:r>
    </w:p>
    <w:p w14:paraId="74C98135" w14:textId="77777777" w:rsidR="00684E40" w:rsidRDefault="00B377CD" w:rsidP="003669D4">
      <w:pPr>
        <w:keepLines/>
        <w:rPr>
          <w:rFonts w:ascii="Arial" w:hAnsi="Arial" w:cs="Arial"/>
          <w:sz w:val="20"/>
          <w:szCs w:val="20"/>
        </w:rPr>
      </w:pPr>
      <w:r w:rsidRPr="00405B5A">
        <w:rPr>
          <w:rFonts w:ascii="Arial" w:hAnsi="Arial" w:cs="Arial"/>
          <w:sz w:val="20"/>
          <w:szCs w:val="20"/>
        </w:rPr>
        <w:t xml:space="preserve">It is suggested that all supervisors, managers, and crew leaders </w:t>
      </w:r>
      <w:proofErr w:type="gramStart"/>
      <w:r w:rsidRPr="00405B5A">
        <w:rPr>
          <w:rFonts w:ascii="Arial" w:hAnsi="Arial" w:cs="Arial"/>
          <w:sz w:val="20"/>
          <w:szCs w:val="20"/>
        </w:rPr>
        <w:t>should</w:t>
      </w:r>
      <w:proofErr w:type="gramEnd"/>
      <w:r w:rsidRPr="00405B5A">
        <w:rPr>
          <w:rFonts w:ascii="Arial" w:hAnsi="Arial" w:cs="Arial"/>
          <w:sz w:val="20"/>
          <w:szCs w:val="20"/>
        </w:rPr>
        <w:t xml:space="preserve"> </w:t>
      </w:r>
    </w:p>
    <w:p w14:paraId="3EA0821E" w14:textId="77777777" w:rsidR="00684E40" w:rsidRDefault="00B377CD" w:rsidP="003669D4">
      <w:pPr>
        <w:keepLines/>
        <w:rPr>
          <w:rFonts w:ascii="Arial" w:hAnsi="Arial" w:cs="Arial"/>
          <w:sz w:val="20"/>
          <w:szCs w:val="20"/>
        </w:rPr>
      </w:pPr>
      <w:r w:rsidRPr="00405B5A">
        <w:rPr>
          <w:rFonts w:ascii="Arial" w:hAnsi="Arial" w:cs="Arial"/>
          <w:sz w:val="20"/>
          <w:szCs w:val="20"/>
        </w:rPr>
        <w:t xml:space="preserve">download The National Institute for Occupational Safety and Health (NIOSH) </w:t>
      </w:r>
    </w:p>
    <w:p w14:paraId="2BDCC179" w14:textId="77777777" w:rsidR="00684E40" w:rsidRDefault="00B377CD" w:rsidP="003669D4">
      <w:pPr>
        <w:keepLines/>
        <w:rPr>
          <w:rFonts w:ascii="Arial" w:hAnsi="Arial" w:cs="Arial"/>
          <w:sz w:val="20"/>
          <w:szCs w:val="20"/>
        </w:rPr>
      </w:pPr>
      <w:r w:rsidRPr="00405B5A">
        <w:rPr>
          <w:rFonts w:ascii="Arial" w:hAnsi="Arial" w:cs="Arial"/>
          <w:sz w:val="20"/>
          <w:szCs w:val="20"/>
        </w:rPr>
        <w:t xml:space="preserve">Heat Stress App to help keep our employees safe. Please </w:t>
      </w:r>
      <w:proofErr w:type="gramStart"/>
      <w:r w:rsidRPr="00405B5A">
        <w:rPr>
          <w:rFonts w:ascii="Arial" w:hAnsi="Arial" w:cs="Arial"/>
          <w:sz w:val="20"/>
          <w:szCs w:val="20"/>
        </w:rPr>
        <w:t>encourage</w:t>
      </w:r>
      <w:proofErr w:type="gramEnd"/>
      <w:r w:rsidRPr="00405B5A">
        <w:rPr>
          <w:rFonts w:ascii="Arial" w:hAnsi="Arial" w:cs="Arial"/>
          <w:sz w:val="20"/>
          <w:szCs w:val="20"/>
        </w:rPr>
        <w:t xml:space="preserve"> </w:t>
      </w:r>
    </w:p>
    <w:p w14:paraId="77D86347" w14:textId="77777777" w:rsidR="00684E40" w:rsidRDefault="00B377CD" w:rsidP="003669D4">
      <w:pPr>
        <w:keepLines/>
        <w:rPr>
          <w:rFonts w:ascii="Arial" w:hAnsi="Arial" w:cs="Arial"/>
          <w:sz w:val="20"/>
          <w:szCs w:val="20"/>
        </w:rPr>
      </w:pPr>
      <w:r w:rsidRPr="00405B5A">
        <w:rPr>
          <w:rFonts w:ascii="Arial" w:hAnsi="Arial" w:cs="Arial"/>
          <w:sz w:val="20"/>
          <w:szCs w:val="20"/>
        </w:rPr>
        <w:t xml:space="preserve">employees to download the application as well (available for iPhone and </w:t>
      </w:r>
    </w:p>
    <w:p w14:paraId="2D39EBE7" w14:textId="77777777" w:rsidR="00684E40" w:rsidRDefault="00B377CD" w:rsidP="003669D4">
      <w:pPr>
        <w:keepLines/>
        <w:rPr>
          <w:rFonts w:ascii="Arial" w:hAnsi="Arial" w:cs="Arial"/>
          <w:sz w:val="20"/>
          <w:szCs w:val="20"/>
        </w:rPr>
      </w:pPr>
      <w:r w:rsidRPr="00405B5A">
        <w:rPr>
          <w:rFonts w:ascii="Arial" w:hAnsi="Arial" w:cs="Arial"/>
          <w:sz w:val="20"/>
          <w:szCs w:val="20"/>
        </w:rPr>
        <w:t xml:space="preserve">Android devices). Federal OSHA has provided training on how to use the </w:t>
      </w:r>
    </w:p>
    <w:p w14:paraId="7D7ACE7E" w14:textId="4365A363" w:rsidR="003669D4" w:rsidRPr="003669D4" w:rsidRDefault="00B377CD" w:rsidP="003669D4">
      <w:pPr>
        <w:keepLines/>
        <w:rPr>
          <w:rFonts w:ascii="Arial" w:hAnsi="Arial" w:cs="Arial"/>
          <w:sz w:val="20"/>
          <w:szCs w:val="20"/>
        </w:rPr>
      </w:pPr>
      <w:r w:rsidRPr="00405B5A">
        <w:rPr>
          <w:rFonts w:ascii="Arial" w:hAnsi="Arial" w:cs="Arial"/>
          <w:sz w:val="20"/>
          <w:szCs w:val="20"/>
        </w:rPr>
        <w:t xml:space="preserve">app. </w:t>
      </w:r>
      <w:hyperlink r:id="rId16" w:history="1">
        <w:r w:rsidRPr="00405B5A">
          <w:rPr>
            <w:rStyle w:val="Hyperlink"/>
            <w:rFonts w:ascii="Arial" w:hAnsi="Arial" w:cs="Arial"/>
            <w:sz w:val="20"/>
            <w:szCs w:val="20"/>
          </w:rPr>
          <w:t>https://www.cdc.gov/niosh/topics/heatstress/heatapp.html</w:t>
        </w:r>
      </w:hyperlink>
      <w:r w:rsidRPr="00405B5A">
        <w:rPr>
          <w:rFonts w:ascii="Arial" w:hAnsi="Arial" w:cs="Arial"/>
          <w:sz w:val="20"/>
          <w:szCs w:val="20"/>
        </w:rPr>
        <w:t xml:space="preserve"> </w:t>
      </w:r>
    </w:p>
    <w:p w14:paraId="428CAC51" w14:textId="1C578D6C" w:rsidR="00B377CD" w:rsidRPr="00405B5A" w:rsidRDefault="00B377CD" w:rsidP="007E5CDD">
      <w:pPr>
        <w:keepNext/>
        <w:spacing w:before="240" w:after="60"/>
        <w:rPr>
          <w:rFonts w:ascii="Arial" w:hAnsi="Arial" w:cs="Arial"/>
          <w:b/>
          <w:color w:val="000000"/>
          <w:sz w:val="22"/>
          <w:szCs w:val="22"/>
        </w:rPr>
      </w:pPr>
      <w:r w:rsidRPr="00405B5A">
        <w:rPr>
          <w:rFonts w:ascii="Arial" w:hAnsi="Arial" w:cs="Arial"/>
          <w:b/>
          <w:color w:val="000000"/>
          <w:sz w:val="22"/>
          <w:szCs w:val="22"/>
        </w:rPr>
        <w:t>Heat-Related Illnesses and Symptoms</w:t>
      </w:r>
    </w:p>
    <w:p w14:paraId="301B2497" w14:textId="4A9C50C1" w:rsidR="003669D4" w:rsidRDefault="00B377CD" w:rsidP="004928C2">
      <w:pPr>
        <w:rPr>
          <w:rFonts w:ascii="Arial" w:hAnsi="Arial" w:cs="Arial"/>
          <w:sz w:val="20"/>
          <w:szCs w:val="20"/>
        </w:rPr>
      </w:pPr>
      <w:r w:rsidRPr="00405B5A">
        <w:rPr>
          <w:rFonts w:ascii="Arial" w:hAnsi="Arial" w:cs="Arial"/>
          <w:sz w:val="20"/>
          <w:szCs w:val="20"/>
        </w:rPr>
        <w:t>For more information about this heat-related illnesses, visit:</w:t>
      </w:r>
    </w:p>
    <w:p w14:paraId="59F93135" w14:textId="77777777" w:rsidR="004928C2" w:rsidRPr="003073AA" w:rsidRDefault="004928C2" w:rsidP="004928C2">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432"/>
        <w:gridCol w:w="3096"/>
      </w:tblGrid>
      <w:tr w:rsidR="004928C2" w:rsidRPr="00CE3026" w14:paraId="4A885B72" w14:textId="77777777" w:rsidTr="003073AA">
        <w:tc>
          <w:tcPr>
            <w:tcW w:w="3096" w:type="dxa"/>
          </w:tcPr>
          <w:p w14:paraId="196356E5" w14:textId="32DC9AE2" w:rsidR="004928C2" w:rsidRPr="00CE3026" w:rsidRDefault="00000000" w:rsidP="00CE3026">
            <w:pPr>
              <w:jc w:val="center"/>
              <w:rPr>
                <w:rFonts w:ascii="Arial" w:hAnsi="Arial" w:cs="Arial"/>
                <w:sz w:val="22"/>
                <w:szCs w:val="22"/>
              </w:rPr>
            </w:pPr>
            <w:hyperlink r:id="rId17" w:history="1">
              <w:r w:rsidR="004928C2" w:rsidRPr="00CE3026">
                <w:rPr>
                  <w:rStyle w:val="Hyperlink"/>
                  <w:rFonts w:ascii="Arial" w:hAnsi="Arial" w:cs="Arial"/>
                  <w:sz w:val="22"/>
                  <w:szCs w:val="22"/>
                </w:rPr>
                <w:t>OSHA Heat Exposure</w:t>
              </w:r>
            </w:hyperlink>
          </w:p>
          <w:p w14:paraId="378677D4" w14:textId="65E20532" w:rsidR="004928C2" w:rsidRPr="00CE3026" w:rsidRDefault="004928C2" w:rsidP="00CE3026">
            <w:pPr>
              <w:jc w:val="center"/>
              <w:rPr>
                <w:rFonts w:ascii="Arial" w:hAnsi="Arial" w:cs="Arial"/>
                <w:sz w:val="22"/>
                <w:szCs w:val="22"/>
              </w:rPr>
            </w:pPr>
            <w:r w:rsidRPr="00CE3026">
              <w:rPr>
                <w:rFonts w:ascii="Arial" w:hAnsi="Arial" w:cs="Arial"/>
                <w:noProof/>
                <w:sz w:val="22"/>
                <w:szCs w:val="22"/>
              </w:rPr>
              <w:drawing>
                <wp:inline distT="0" distB="0" distL="0" distR="0" wp14:anchorId="2AEE3C90" wp14:editId="070C6222">
                  <wp:extent cx="1828800" cy="1828800"/>
                  <wp:effectExtent l="0" t="0" r="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c>
        <w:tc>
          <w:tcPr>
            <w:tcW w:w="432" w:type="dxa"/>
          </w:tcPr>
          <w:p w14:paraId="3CAFD80F" w14:textId="77777777" w:rsidR="004928C2" w:rsidRPr="00CE3026" w:rsidRDefault="004928C2" w:rsidP="00CE3026">
            <w:pPr>
              <w:jc w:val="center"/>
              <w:rPr>
                <w:rFonts w:ascii="Arial" w:hAnsi="Arial" w:cs="Arial"/>
                <w:sz w:val="22"/>
                <w:szCs w:val="22"/>
              </w:rPr>
            </w:pPr>
          </w:p>
        </w:tc>
        <w:tc>
          <w:tcPr>
            <w:tcW w:w="3096" w:type="dxa"/>
          </w:tcPr>
          <w:p w14:paraId="71A9CD89" w14:textId="49BF5C10" w:rsidR="004928C2" w:rsidRPr="00CE3026" w:rsidRDefault="00000000" w:rsidP="00CE3026">
            <w:pPr>
              <w:jc w:val="center"/>
              <w:rPr>
                <w:rFonts w:ascii="Arial" w:hAnsi="Arial" w:cs="Arial"/>
                <w:sz w:val="22"/>
                <w:szCs w:val="22"/>
              </w:rPr>
            </w:pPr>
            <w:hyperlink r:id="rId19" w:anchor="syncope" w:history="1">
              <w:r w:rsidR="004928C2" w:rsidRPr="00CE3026">
                <w:rPr>
                  <w:rStyle w:val="Hyperlink"/>
                  <w:rFonts w:ascii="Arial" w:hAnsi="Arial" w:cs="Arial"/>
                  <w:sz w:val="22"/>
                  <w:szCs w:val="22"/>
                </w:rPr>
                <w:t>CDC Heat Related Illness</w:t>
              </w:r>
            </w:hyperlink>
          </w:p>
          <w:p w14:paraId="41007B56" w14:textId="7C88740C" w:rsidR="004928C2" w:rsidRPr="00CE3026" w:rsidRDefault="004928C2" w:rsidP="00CE3026">
            <w:pPr>
              <w:jc w:val="center"/>
              <w:rPr>
                <w:rFonts w:ascii="Arial" w:hAnsi="Arial" w:cs="Arial"/>
                <w:sz w:val="22"/>
                <w:szCs w:val="22"/>
              </w:rPr>
            </w:pPr>
            <w:r w:rsidRPr="00CE3026">
              <w:rPr>
                <w:rFonts w:ascii="Arial" w:hAnsi="Arial" w:cs="Arial"/>
                <w:noProof/>
                <w:sz w:val="22"/>
                <w:szCs w:val="22"/>
              </w:rPr>
              <w:drawing>
                <wp:inline distT="0" distB="0" distL="0" distR="0" wp14:anchorId="19D8F057" wp14:editId="4D3BB7F0">
                  <wp:extent cx="1828800" cy="1828800"/>
                  <wp:effectExtent l="0" t="0" r="0" b="0"/>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c>
      </w:tr>
    </w:tbl>
    <w:p w14:paraId="23347562" w14:textId="1307DFA3" w:rsidR="00B377CD" w:rsidRPr="00405B5A" w:rsidRDefault="00B377CD" w:rsidP="003073AA">
      <w:pPr>
        <w:keepNext/>
        <w:spacing w:before="240" w:after="120"/>
        <w:rPr>
          <w:rFonts w:ascii="Arial" w:hAnsi="Arial" w:cs="Arial"/>
          <w:b/>
          <w:color w:val="000000"/>
          <w:sz w:val="22"/>
          <w:szCs w:val="22"/>
        </w:rPr>
      </w:pPr>
      <w:r w:rsidRPr="00405B5A">
        <w:rPr>
          <w:rFonts w:ascii="Arial" w:hAnsi="Arial" w:cs="Arial"/>
          <w:b/>
          <w:color w:val="000000"/>
          <w:sz w:val="22"/>
          <w:szCs w:val="22"/>
        </w:rPr>
        <w:t xml:space="preserve">Preventing Heat-Related Illnesses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288"/>
        <w:gridCol w:w="3096"/>
        <w:gridCol w:w="288"/>
        <w:gridCol w:w="3096"/>
      </w:tblGrid>
      <w:tr w:rsidR="00CE3026" w:rsidRPr="00CE3026" w14:paraId="41930552" w14:textId="77777777" w:rsidTr="003073AA">
        <w:tc>
          <w:tcPr>
            <w:tcW w:w="3096" w:type="dxa"/>
          </w:tcPr>
          <w:p w14:paraId="26655D2F" w14:textId="77777777" w:rsidR="00CE3026" w:rsidRPr="00CE3026" w:rsidRDefault="00000000" w:rsidP="00684E40">
            <w:pPr>
              <w:spacing w:line="259" w:lineRule="auto"/>
              <w:jc w:val="center"/>
              <w:rPr>
                <w:rFonts w:ascii="Arial" w:hAnsi="Arial" w:cs="Arial"/>
                <w:color w:val="000000"/>
                <w:sz w:val="22"/>
                <w:szCs w:val="22"/>
              </w:rPr>
            </w:pPr>
            <w:hyperlink r:id="rId21" w:history="1">
              <w:r w:rsidR="00CE3026" w:rsidRPr="00CE3026">
                <w:rPr>
                  <w:rStyle w:val="Hyperlink"/>
                  <w:rFonts w:ascii="Arial" w:hAnsi="Arial" w:cs="Arial"/>
                  <w:sz w:val="22"/>
                  <w:szCs w:val="22"/>
                </w:rPr>
                <w:t>CDC Preventing Heat Related Illness</w:t>
              </w:r>
            </w:hyperlink>
          </w:p>
          <w:p w14:paraId="55EE13A7" w14:textId="3CC34958" w:rsidR="00CE3026" w:rsidRPr="00CE3026" w:rsidRDefault="00CE3026" w:rsidP="00684E40">
            <w:pPr>
              <w:spacing w:line="259" w:lineRule="auto"/>
              <w:jc w:val="center"/>
              <w:rPr>
                <w:rFonts w:ascii="Arial" w:hAnsi="Arial" w:cs="Arial"/>
                <w:color w:val="000000"/>
                <w:sz w:val="22"/>
                <w:szCs w:val="22"/>
              </w:rPr>
            </w:pPr>
            <w:r w:rsidRPr="00CE3026">
              <w:rPr>
                <w:rFonts w:ascii="Arial" w:hAnsi="Arial" w:cs="Arial"/>
                <w:noProof/>
                <w:color w:val="000000"/>
                <w:sz w:val="22"/>
                <w:szCs w:val="22"/>
              </w:rPr>
              <w:drawing>
                <wp:inline distT="0" distB="0" distL="0" distR="0" wp14:anchorId="2AE1806C" wp14:editId="4F0A692A">
                  <wp:extent cx="1828800" cy="1828800"/>
                  <wp:effectExtent l="0" t="0" r="0" b="0"/>
                  <wp:docPr id="14" name="Picture 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Qr cod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c>
        <w:tc>
          <w:tcPr>
            <w:tcW w:w="288" w:type="dxa"/>
          </w:tcPr>
          <w:p w14:paraId="2974C484" w14:textId="77777777" w:rsidR="00CE3026" w:rsidRPr="00CE3026" w:rsidRDefault="00CE3026" w:rsidP="00684E40">
            <w:pPr>
              <w:spacing w:line="259" w:lineRule="auto"/>
              <w:jc w:val="center"/>
              <w:rPr>
                <w:rFonts w:ascii="Arial" w:hAnsi="Arial" w:cs="Arial"/>
                <w:color w:val="000000"/>
                <w:sz w:val="22"/>
                <w:szCs w:val="22"/>
              </w:rPr>
            </w:pPr>
          </w:p>
        </w:tc>
        <w:tc>
          <w:tcPr>
            <w:tcW w:w="3096" w:type="dxa"/>
          </w:tcPr>
          <w:p w14:paraId="068FC3F3" w14:textId="77777777" w:rsidR="003073AA" w:rsidRPr="00CE3026" w:rsidRDefault="00000000" w:rsidP="00684E40">
            <w:pPr>
              <w:spacing w:line="259" w:lineRule="auto"/>
              <w:jc w:val="center"/>
              <w:rPr>
                <w:rFonts w:ascii="Arial" w:hAnsi="Arial" w:cs="Arial"/>
                <w:color w:val="000000"/>
                <w:sz w:val="22"/>
                <w:szCs w:val="22"/>
              </w:rPr>
            </w:pPr>
            <w:hyperlink r:id="rId23" w:history="1">
              <w:r w:rsidR="003073AA" w:rsidRPr="00CE3026">
                <w:rPr>
                  <w:rStyle w:val="Hyperlink"/>
                  <w:rFonts w:ascii="Arial" w:hAnsi="Arial" w:cs="Arial"/>
                  <w:sz w:val="22"/>
                  <w:szCs w:val="22"/>
                </w:rPr>
                <w:t>OSHA Heat Illness Prevention</w:t>
              </w:r>
            </w:hyperlink>
          </w:p>
          <w:p w14:paraId="7FA3B412" w14:textId="65F0108C" w:rsidR="00CE3026" w:rsidRPr="00CE3026" w:rsidRDefault="003073AA" w:rsidP="00684E40">
            <w:pPr>
              <w:spacing w:line="259" w:lineRule="auto"/>
              <w:jc w:val="center"/>
              <w:rPr>
                <w:rFonts w:ascii="Arial" w:hAnsi="Arial" w:cs="Arial"/>
                <w:color w:val="000000"/>
                <w:sz w:val="22"/>
                <w:szCs w:val="22"/>
              </w:rPr>
            </w:pPr>
            <w:r w:rsidRPr="00CE3026">
              <w:rPr>
                <w:rFonts w:ascii="Arial" w:hAnsi="Arial" w:cs="Arial"/>
                <w:noProof/>
                <w:color w:val="000000"/>
                <w:sz w:val="22"/>
                <w:szCs w:val="22"/>
              </w:rPr>
              <w:drawing>
                <wp:inline distT="0" distB="0" distL="0" distR="0" wp14:anchorId="45B7B050" wp14:editId="32F3C4A8">
                  <wp:extent cx="1828800" cy="182880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Qr cod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c>
        <w:tc>
          <w:tcPr>
            <w:tcW w:w="288" w:type="dxa"/>
          </w:tcPr>
          <w:p w14:paraId="4640189D" w14:textId="4EA855F0" w:rsidR="00CE3026" w:rsidRPr="00CE3026" w:rsidRDefault="00CE3026" w:rsidP="00684E40">
            <w:pPr>
              <w:spacing w:line="259" w:lineRule="auto"/>
              <w:jc w:val="center"/>
              <w:rPr>
                <w:rFonts w:ascii="Arial" w:hAnsi="Arial" w:cs="Arial"/>
                <w:color w:val="000000"/>
                <w:sz w:val="22"/>
                <w:szCs w:val="22"/>
              </w:rPr>
            </w:pPr>
          </w:p>
        </w:tc>
        <w:tc>
          <w:tcPr>
            <w:tcW w:w="3096" w:type="dxa"/>
          </w:tcPr>
          <w:p w14:paraId="23FD2577" w14:textId="590312AB" w:rsidR="00CE3026" w:rsidRPr="00CE3026" w:rsidRDefault="00CE3026" w:rsidP="00684E40">
            <w:pPr>
              <w:spacing w:line="259" w:lineRule="auto"/>
              <w:jc w:val="center"/>
              <w:rPr>
                <w:rFonts w:ascii="Arial" w:hAnsi="Arial" w:cs="Arial"/>
                <w:color w:val="000000"/>
                <w:sz w:val="22"/>
                <w:szCs w:val="22"/>
              </w:rPr>
            </w:pPr>
          </w:p>
        </w:tc>
      </w:tr>
      <w:tr w:rsidR="00CE3026" w:rsidRPr="00CE3026" w14:paraId="68F03CC0" w14:textId="77777777" w:rsidTr="003073AA">
        <w:trPr>
          <w:trHeight w:val="432"/>
        </w:trPr>
        <w:tc>
          <w:tcPr>
            <w:tcW w:w="3096" w:type="dxa"/>
          </w:tcPr>
          <w:p w14:paraId="403FF261" w14:textId="77777777" w:rsidR="00CE3026" w:rsidRPr="00CE3026" w:rsidRDefault="00CE3026" w:rsidP="00684E40">
            <w:pPr>
              <w:spacing w:line="259" w:lineRule="auto"/>
              <w:jc w:val="center"/>
              <w:rPr>
                <w:rFonts w:ascii="Arial" w:hAnsi="Arial" w:cs="Arial"/>
                <w:color w:val="000000"/>
                <w:sz w:val="22"/>
                <w:szCs w:val="22"/>
              </w:rPr>
            </w:pPr>
          </w:p>
        </w:tc>
        <w:tc>
          <w:tcPr>
            <w:tcW w:w="288" w:type="dxa"/>
          </w:tcPr>
          <w:p w14:paraId="70425A0A" w14:textId="77777777" w:rsidR="00CE3026" w:rsidRPr="00CE3026" w:rsidRDefault="00CE3026" w:rsidP="00684E40">
            <w:pPr>
              <w:spacing w:line="259" w:lineRule="auto"/>
              <w:jc w:val="center"/>
              <w:rPr>
                <w:rFonts w:ascii="Arial" w:hAnsi="Arial" w:cs="Arial"/>
                <w:color w:val="000000"/>
                <w:sz w:val="22"/>
                <w:szCs w:val="22"/>
              </w:rPr>
            </w:pPr>
          </w:p>
        </w:tc>
        <w:tc>
          <w:tcPr>
            <w:tcW w:w="3096" w:type="dxa"/>
          </w:tcPr>
          <w:p w14:paraId="3C851391" w14:textId="77777777" w:rsidR="00CE3026" w:rsidRPr="00CE3026" w:rsidRDefault="00CE3026" w:rsidP="00684E40">
            <w:pPr>
              <w:spacing w:line="259" w:lineRule="auto"/>
              <w:jc w:val="center"/>
              <w:rPr>
                <w:rFonts w:ascii="Arial" w:hAnsi="Arial" w:cs="Arial"/>
                <w:color w:val="000000"/>
                <w:sz w:val="22"/>
                <w:szCs w:val="22"/>
              </w:rPr>
            </w:pPr>
          </w:p>
        </w:tc>
        <w:tc>
          <w:tcPr>
            <w:tcW w:w="288" w:type="dxa"/>
          </w:tcPr>
          <w:p w14:paraId="584C64BC" w14:textId="77777777" w:rsidR="00CE3026" w:rsidRPr="00CE3026" w:rsidRDefault="00CE3026" w:rsidP="00684E40">
            <w:pPr>
              <w:spacing w:line="259" w:lineRule="auto"/>
              <w:jc w:val="center"/>
              <w:rPr>
                <w:rFonts w:ascii="Arial" w:hAnsi="Arial" w:cs="Arial"/>
                <w:color w:val="000000"/>
                <w:sz w:val="22"/>
                <w:szCs w:val="22"/>
              </w:rPr>
            </w:pPr>
          </w:p>
        </w:tc>
        <w:tc>
          <w:tcPr>
            <w:tcW w:w="3096" w:type="dxa"/>
          </w:tcPr>
          <w:p w14:paraId="05C16FF2" w14:textId="77777777" w:rsidR="00CE3026" w:rsidRPr="00CE3026" w:rsidRDefault="00CE3026" w:rsidP="00684E40">
            <w:pPr>
              <w:spacing w:line="259" w:lineRule="auto"/>
              <w:jc w:val="center"/>
              <w:rPr>
                <w:rFonts w:ascii="Arial" w:hAnsi="Arial" w:cs="Arial"/>
                <w:color w:val="000000"/>
                <w:sz w:val="22"/>
                <w:szCs w:val="22"/>
              </w:rPr>
            </w:pPr>
          </w:p>
        </w:tc>
      </w:tr>
      <w:tr w:rsidR="00CE3026" w:rsidRPr="00CE3026" w14:paraId="7CEEEFE6" w14:textId="77777777" w:rsidTr="00684E40">
        <w:trPr>
          <w:cantSplit/>
        </w:trPr>
        <w:tc>
          <w:tcPr>
            <w:tcW w:w="3096" w:type="dxa"/>
          </w:tcPr>
          <w:p w14:paraId="65C20EEA" w14:textId="77777777" w:rsidR="00CE3026" w:rsidRPr="00CE3026" w:rsidRDefault="00000000" w:rsidP="00684E40">
            <w:pPr>
              <w:spacing w:line="259" w:lineRule="auto"/>
              <w:jc w:val="center"/>
              <w:rPr>
                <w:rFonts w:ascii="Arial" w:hAnsi="Arial" w:cs="Arial"/>
                <w:color w:val="000000"/>
                <w:sz w:val="22"/>
                <w:szCs w:val="22"/>
              </w:rPr>
            </w:pPr>
            <w:hyperlink r:id="rId25" w:history="1">
              <w:r w:rsidR="00CE3026" w:rsidRPr="00CE3026">
                <w:rPr>
                  <w:rStyle w:val="Hyperlink"/>
                  <w:rFonts w:ascii="Arial" w:hAnsi="Arial" w:cs="Arial"/>
                  <w:sz w:val="22"/>
                  <w:szCs w:val="22"/>
                </w:rPr>
                <w:t>Heat Stress Prevention</w:t>
              </w:r>
            </w:hyperlink>
          </w:p>
          <w:p w14:paraId="63578789" w14:textId="1993A5E6" w:rsidR="00CE3026" w:rsidRPr="00CE3026" w:rsidRDefault="00CE3026" w:rsidP="00684E40">
            <w:pPr>
              <w:spacing w:line="259" w:lineRule="auto"/>
              <w:jc w:val="center"/>
              <w:rPr>
                <w:rFonts w:ascii="Arial" w:hAnsi="Arial" w:cs="Arial"/>
                <w:color w:val="000000"/>
                <w:sz w:val="22"/>
                <w:szCs w:val="22"/>
              </w:rPr>
            </w:pPr>
            <w:r w:rsidRPr="00CE3026">
              <w:rPr>
                <w:rFonts w:ascii="Arial" w:hAnsi="Arial" w:cs="Arial"/>
                <w:noProof/>
                <w:color w:val="000000"/>
                <w:sz w:val="22"/>
                <w:szCs w:val="22"/>
              </w:rPr>
              <w:drawing>
                <wp:inline distT="0" distB="0" distL="0" distR="0" wp14:anchorId="5050222D" wp14:editId="50FF1A49">
                  <wp:extent cx="1828800" cy="1828800"/>
                  <wp:effectExtent l="0" t="0" r="0" b="0"/>
                  <wp:docPr id="16" name="Picture 1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Qr code&#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c>
        <w:tc>
          <w:tcPr>
            <w:tcW w:w="288" w:type="dxa"/>
          </w:tcPr>
          <w:p w14:paraId="2FF7814A" w14:textId="77777777" w:rsidR="00CE3026" w:rsidRPr="00CE3026" w:rsidRDefault="00CE3026" w:rsidP="00684E40">
            <w:pPr>
              <w:spacing w:line="259" w:lineRule="auto"/>
              <w:jc w:val="center"/>
              <w:rPr>
                <w:rFonts w:ascii="Arial" w:hAnsi="Arial" w:cs="Arial"/>
                <w:color w:val="000000"/>
                <w:sz w:val="22"/>
                <w:szCs w:val="22"/>
              </w:rPr>
            </w:pPr>
          </w:p>
        </w:tc>
        <w:tc>
          <w:tcPr>
            <w:tcW w:w="3096" w:type="dxa"/>
          </w:tcPr>
          <w:p w14:paraId="1D7BFB75" w14:textId="77777777" w:rsidR="00CE3026" w:rsidRPr="00CE3026" w:rsidRDefault="00000000" w:rsidP="00684E40">
            <w:pPr>
              <w:spacing w:line="259" w:lineRule="auto"/>
              <w:jc w:val="center"/>
              <w:rPr>
                <w:rFonts w:ascii="Arial" w:hAnsi="Arial" w:cs="Arial"/>
                <w:color w:val="000000"/>
                <w:sz w:val="22"/>
                <w:szCs w:val="22"/>
              </w:rPr>
            </w:pPr>
            <w:hyperlink r:id="rId27" w:history="1">
              <w:r w:rsidR="00CE3026" w:rsidRPr="00CE3026">
                <w:rPr>
                  <w:rStyle w:val="Hyperlink"/>
                  <w:rFonts w:ascii="Arial" w:hAnsi="Arial" w:cs="Arial"/>
                  <w:sz w:val="22"/>
                  <w:szCs w:val="22"/>
                </w:rPr>
                <w:t>Heat Stress Prevention Flipchart</w:t>
              </w:r>
            </w:hyperlink>
          </w:p>
          <w:p w14:paraId="4527CAA6" w14:textId="53C6A579" w:rsidR="00CE3026" w:rsidRPr="00CE3026" w:rsidRDefault="00CE3026" w:rsidP="00684E40">
            <w:pPr>
              <w:spacing w:line="259" w:lineRule="auto"/>
              <w:jc w:val="center"/>
              <w:rPr>
                <w:rFonts w:ascii="Arial" w:hAnsi="Arial" w:cs="Arial"/>
                <w:color w:val="000000"/>
                <w:sz w:val="22"/>
                <w:szCs w:val="22"/>
              </w:rPr>
            </w:pPr>
            <w:r w:rsidRPr="00CE3026">
              <w:rPr>
                <w:rFonts w:ascii="Arial" w:hAnsi="Arial" w:cs="Arial"/>
                <w:noProof/>
                <w:color w:val="000000"/>
                <w:sz w:val="22"/>
                <w:szCs w:val="22"/>
              </w:rPr>
              <w:drawing>
                <wp:inline distT="0" distB="0" distL="0" distR="0" wp14:anchorId="06C6F62A" wp14:editId="7FBEACFB">
                  <wp:extent cx="1828800" cy="1828800"/>
                  <wp:effectExtent l="0" t="0" r="0" b="0"/>
                  <wp:docPr id="17" name="Picture 1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Qr cod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c>
        <w:tc>
          <w:tcPr>
            <w:tcW w:w="288" w:type="dxa"/>
          </w:tcPr>
          <w:p w14:paraId="2296292F" w14:textId="77777777" w:rsidR="00CE3026" w:rsidRPr="00CE3026" w:rsidRDefault="00CE3026" w:rsidP="00684E40">
            <w:pPr>
              <w:spacing w:line="259" w:lineRule="auto"/>
              <w:jc w:val="center"/>
              <w:rPr>
                <w:rFonts w:ascii="Arial" w:hAnsi="Arial" w:cs="Arial"/>
                <w:color w:val="000000"/>
                <w:sz w:val="22"/>
                <w:szCs w:val="22"/>
              </w:rPr>
            </w:pPr>
          </w:p>
        </w:tc>
        <w:tc>
          <w:tcPr>
            <w:tcW w:w="3096" w:type="dxa"/>
          </w:tcPr>
          <w:p w14:paraId="6AE3C299" w14:textId="77777777" w:rsidR="00CE3026" w:rsidRPr="00CE3026" w:rsidRDefault="00000000" w:rsidP="00684E40">
            <w:pPr>
              <w:spacing w:line="259" w:lineRule="auto"/>
              <w:jc w:val="center"/>
              <w:rPr>
                <w:rFonts w:ascii="Arial" w:hAnsi="Arial" w:cs="Arial"/>
                <w:color w:val="000000"/>
                <w:sz w:val="22"/>
                <w:szCs w:val="22"/>
              </w:rPr>
            </w:pPr>
            <w:hyperlink r:id="rId29" w:history="1">
              <w:r w:rsidR="00CE3026" w:rsidRPr="00CE3026">
                <w:rPr>
                  <w:rStyle w:val="Hyperlink"/>
                  <w:rFonts w:ascii="Arial" w:hAnsi="Arial" w:cs="Arial"/>
                  <w:sz w:val="22"/>
                  <w:szCs w:val="22"/>
                </w:rPr>
                <w:t>Heat Stress Prevention Pocket Size Brochure</w:t>
              </w:r>
            </w:hyperlink>
          </w:p>
          <w:p w14:paraId="75B6B29C" w14:textId="24C3BB7A" w:rsidR="00CE3026" w:rsidRPr="00CE3026" w:rsidRDefault="00CE3026" w:rsidP="00684E40">
            <w:pPr>
              <w:spacing w:line="259" w:lineRule="auto"/>
              <w:jc w:val="center"/>
              <w:rPr>
                <w:rFonts w:ascii="Arial" w:hAnsi="Arial" w:cs="Arial"/>
                <w:color w:val="000000"/>
                <w:sz w:val="22"/>
                <w:szCs w:val="22"/>
              </w:rPr>
            </w:pPr>
            <w:r w:rsidRPr="00CE3026">
              <w:rPr>
                <w:rFonts w:ascii="Arial" w:hAnsi="Arial" w:cs="Arial"/>
                <w:noProof/>
                <w:color w:val="000000"/>
                <w:sz w:val="22"/>
                <w:szCs w:val="22"/>
              </w:rPr>
              <w:drawing>
                <wp:inline distT="0" distB="0" distL="0" distR="0" wp14:anchorId="03FBFD88" wp14:editId="12CDE45E">
                  <wp:extent cx="1828800" cy="1828800"/>
                  <wp:effectExtent l="0" t="0" r="0" b="0"/>
                  <wp:docPr id="18" name="Picture 1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r code&#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c>
      </w:tr>
    </w:tbl>
    <w:p w14:paraId="0C2BDE39" w14:textId="77777777" w:rsidR="003669D4" w:rsidRPr="007E5CDD" w:rsidRDefault="003669D4" w:rsidP="003669D4">
      <w:pPr>
        <w:keepNext/>
        <w:spacing w:line="259" w:lineRule="auto"/>
        <w:rPr>
          <w:rFonts w:ascii="Arial" w:hAnsi="Arial" w:cs="Arial"/>
          <w:color w:val="000000"/>
          <w:sz w:val="2"/>
          <w:szCs w:val="2"/>
        </w:rPr>
      </w:pPr>
    </w:p>
    <w:sectPr w:rsidR="003669D4" w:rsidRPr="007E5CDD" w:rsidSect="00684E40">
      <w:pgSz w:w="12240" w:h="15840" w:code="1"/>
      <w:pgMar w:top="720" w:right="864" w:bottom="720" w:left="864"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6E520" w14:textId="77777777" w:rsidR="009D493A" w:rsidRDefault="009D493A">
      <w:r>
        <w:separator/>
      </w:r>
    </w:p>
  </w:endnote>
  <w:endnote w:type="continuationSeparator" w:id="0">
    <w:p w14:paraId="298D703A" w14:textId="77777777" w:rsidR="009D493A" w:rsidRDefault="009D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56D8" w14:textId="2FCD045A" w:rsidR="0007352A" w:rsidRPr="00C44A8F" w:rsidRDefault="0007352A" w:rsidP="00C44A8F">
    <w:pPr>
      <w:spacing w:line="480" w:lineRule="auto"/>
      <w:rPr>
        <w:rFonts w:ascii="Arial" w:hAnsi="Arial" w:cs="Arial"/>
        <w:sz w:val="16"/>
        <w:szCs w:val="16"/>
      </w:rPr>
    </w:pPr>
    <w:r>
      <w:rPr>
        <w:rFonts w:ascii="Arial" w:hAnsi="Arial" w:cs="Arial"/>
        <w:sz w:val="16"/>
        <w:szCs w:val="16"/>
      </w:rPr>
      <w:t>D</w:t>
    </w:r>
    <w:r w:rsidR="0066670D">
      <w:rPr>
        <w:rFonts w:ascii="Arial" w:hAnsi="Arial" w:cs="Arial"/>
        <w:sz w:val="16"/>
        <w:szCs w:val="16"/>
      </w:rPr>
      <w:t>ETM</w:t>
    </w:r>
    <w:r>
      <w:rPr>
        <w:rFonts w:ascii="Arial" w:hAnsi="Arial" w:cs="Arial"/>
        <w:sz w:val="16"/>
        <w:szCs w:val="16"/>
      </w:rPr>
      <w:t>-1</w:t>
    </w:r>
    <w:r w:rsidR="0066670D">
      <w:rPr>
        <w:rFonts w:ascii="Arial" w:hAnsi="Arial" w:cs="Arial"/>
        <w:sz w:val="16"/>
        <w:szCs w:val="16"/>
      </w:rPr>
      <w:t>9830</w:t>
    </w:r>
    <w:r>
      <w:rPr>
        <w:rFonts w:ascii="Arial" w:hAnsi="Arial" w:cs="Arial"/>
        <w:sz w:val="16"/>
        <w:szCs w:val="16"/>
      </w:rPr>
      <w:t>-E (</w:t>
    </w:r>
    <w:r w:rsidR="0066670D">
      <w:rPr>
        <w:rFonts w:ascii="Arial" w:hAnsi="Arial" w:cs="Arial"/>
        <w:sz w:val="16"/>
        <w:szCs w:val="16"/>
      </w:rPr>
      <w:t>N</w:t>
    </w:r>
    <w:r>
      <w:rPr>
        <w:rFonts w:ascii="Arial" w:hAnsi="Arial" w:cs="Arial"/>
        <w:sz w:val="16"/>
        <w:szCs w:val="16"/>
      </w:rPr>
      <w:t>. 0</w:t>
    </w:r>
    <w:r w:rsidR="007856E4">
      <w:rPr>
        <w:rFonts w:ascii="Arial" w:hAnsi="Arial" w:cs="Arial"/>
        <w:sz w:val="16"/>
        <w:szCs w:val="16"/>
      </w:rPr>
      <w:t>6</w:t>
    </w:r>
    <w:r>
      <w:rPr>
        <w:rFonts w:ascii="Arial" w:hAnsi="Arial" w:cs="Arial"/>
        <w:sz w:val="16"/>
        <w:szCs w:val="16"/>
      </w:rPr>
      <w:t>/202</w:t>
    </w:r>
    <w:r w:rsidR="009B2DC1">
      <w:rPr>
        <w:rFonts w:ascii="Arial" w:hAnsi="Arial" w:cs="Arial"/>
        <w:sz w:val="16"/>
        <w:szCs w:val="16"/>
      </w:rPr>
      <w:t>4</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4F13" w14:textId="77777777" w:rsidR="009D493A" w:rsidRDefault="009D493A">
      <w:r>
        <w:separator/>
      </w:r>
    </w:p>
  </w:footnote>
  <w:footnote w:type="continuationSeparator" w:id="0">
    <w:p w14:paraId="29773F1E" w14:textId="77777777" w:rsidR="009D493A" w:rsidRDefault="009D4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E89"/>
    <w:multiLevelType w:val="hybridMultilevel"/>
    <w:tmpl w:val="22FCA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26645"/>
    <w:multiLevelType w:val="multilevel"/>
    <w:tmpl w:val="F3A0EE3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43DFE"/>
    <w:multiLevelType w:val="hybridMultilevel"/>
    <w:tmpl w:val="07AA476A"/>
    <w:lvl w:ilvl="0" w:tplc="2356EBE8">
      <w:start w:val="1"/>
      <w:numFmt w:val="bullet"/>
      <w:lvlText w:val=""/>
      <w:lvlJc w:val="left"/>
      <w:pPr>
        <w:tabs>
          <w:tab w:val="num" w:pos="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25A07"/>
    <w:multiLevelType w:val="hybridMultilevel"/>
    <w:tmpl w:val="EACC54F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E3851"/>
    <w:multiLevelType w:val="hybridMultilevel"/>
    <w:tmpl w:val="0CB4D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0602E"/>
    <w:multiLevelType w:val="hybridMultilevel"/>
    <w:tmpl w:val="1DA0F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F2878"/>
    <w:multiLevelType w:val="hybridMultilevel"/>
    <w:tmpl w:val="8960C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F730A"/>
    <w:multiLevelType w:val="hybridMultilevel"/>
    <w:tmpl w:val="E018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511B0"/>
    <w:multiLevelType w:val="hybridMultilevel"/>
    <w:tmpl w:val="79AC1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0107A"/>
    <w:multiLevelType w:val="hybridMultilevel"/>
    <w:tmpl w:val="7AC4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C5019"/>
    <w:multiLevelType w:val="hybridMultilevel"/>
    <w:tmpl w:val="6BA040C4"/>
    <w:lvl w:ilvl="0" w:tplc="C3D4358A">
      <w:start w:val="1"/>
      <w:numFmt w:val="decimal"/>
      <w:lvlText w:val="%1."/>
      <w:lvlJc w:val="left"/>
      <w:pPr>
        <w:tabs>
          <w:tab w:val="num" w:pos="720"/>
        </w:tabs>
        <w:ind w:left="72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87726B"/>
    <w:multiLevelType w:val="hybridMultilevel"/>
    <w:tmpl w:val="6E9E4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82733B"/>
    <w:multiLevelType w:val="hybridMultilevel"/>
    <w:tmpl w:val="FD0C5292"/>
    <w:lvl w:ilvl="0" w:tplc="28FC99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636DC"/>
    <w:multiLevelType w:val="hybridMultilevel"/>
    <w:tmpl w:val="AF26E72E"/>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4" w15:restartNumberingAfterBreak="0">
    <w:nsid w:val="405656A7"/>
    <w:multiLevelType w:val="hybridMultilevel"/>
    <w:tmpl w:val="D03C3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505FC"/>
    <w:multiLevelType w:val="hybridMultilevel"/>
    <w:tmpl w:val="EC3EBD02"/>
    <w:lvl w:ilvl="0" w:tplc="9592A7A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9F46F3"/>
    <w:multiLevelType w:val="hybridMultilevel"/>
    <w:tmpl w:val="CF5ECF02"/>
    <w:lvl w:ilvl="0" w:tplc="A4F8422A">
      <w:numFmt w:val="bullet"/>
      <w:lvlText w:val="•"/>
      <w:lvlJc w:val="left"/>
      <w:pPr>
        <w:ind w:left="1080" w:hanging="72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D5688"/>
    <w:multiLevelType w:val="hybridMultilevel"/>
    <w:tmpl w:val="F3A0EE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243BBE"/>
    <w:multiLevelType w:val="hybridMultilevel"/>
    <w:tmpl w:val="F1EEE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5C4331"/>
    <w:multiLevelType w:val="hybridMultilevel"/>
    <w:tmpl w:val="DF36D222"/>
    <w:lvl w:ilvl="0" w:tplc="71A43312">
      <w:start w:val="1"/>
      <w:numFmt w:val="decimal"/>
      <w:pStyle w:val="FormFiel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007E86"/>
    <w:multiLevelType w:val="hybridMultilevel"/>
    <w:tmpl w:val="5A282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B07F12"/>
    <w:multiLevelType w:val="hybridMultilevel"/>
    <w:tmpl w:val="789C5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401A63"/>
    <w:multiLevelType w:val="hybridMultilevel"/>
    <w:tmpl w:val="0D8AA6AC"/>
    <w:lvl w:ilvl="0" w:tplc="98A22584">
      <w:start w:val="1"/>
      <w:numFmt w:val="bullet"/>
      <w:lvlText w:val=""/>
      <w:lvlJc w:val="left"/>
      <w:pPr>
        <w:tabs>
          <w:tab w:val="num" w:pos="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687821"/>
    <w:multiLevelType w:val="hybridMultilevel"/>
    <w:tmpl w:val="9B8CF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83D7C"/>
    <w:multiLevelType w:val="hybridMultilevel"/>
    <w:tmpl w:val="EAD2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9687E"/>
    <w:multiLevelType w:val="hybridMultilevel"/>
    <w:tmpl w:val="E14C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27AD5"/>
    <w:multiLevelType w:val="hybridMultilevel"/>
    <w:tmpl w:val="FE12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26B69"/>
    <w:multiLevelType w:val="hybridMultilevel"/>
    <w:tmpl w:val="1A48C57A"/>
    <w:lvl w:ilvl="0" w:tplc="949A5624">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1F4354"/>
    <w:multiLevelType w:val="hybridMultilevel"/>
    <w:tmpl w:val="90489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310841">
    <w:abstractNumId w:val="22"/>
  </w:num>
  <w:num w:numId="2" w16cid:durableId="1454179576">
    <w:abstractNumId w:val="2"/>
  </w:num>
  <w:num w:numId="3" w16cid:durableId="532963705">
    <w:abstractNumId w:val="10"/>
  </w:num>
  <w:num w:numId="4" w16cid:durableId="1385522521">
    <w:abstractNumId w:val="21"/>
  </w:num>
  <w:num w:numId="5" w16cid:durableId="1455296489">
    <w:abstractNumId w:val="8"/>
  </w:num>
  <w:num w:numId="6" w16cid:durableId="1102409443">
    <w:abstractNumId w:val="17"/>
  </w:num>
  <w:num w:numId="7" w16cid:durableId="375357352">
    <w:abstractNumId w:val="1"/>
  </w:num>
  <w:num w:numId="8" w16cid:durableId="492842552">
    <w:abstractNumId w:val="11"/>
  </w:num>
  <w:num w:numId="9" w16cid:durableId="952781311">
    <w:abstractNumId w:val="3"/>
  </w:num>
  <w:num w:numId="10" w16cid:durableId="1770275193">
    <w:abstractNumId w:val="6"/>
  </w:num>
  <w:num w:numId="11" w16cid:durableId="944582397">
    <w:abstractNumId w:val="25"/>
  </w:num>
  <w:num w:numId="12" w16cid:durableId="271976587">
    <w:abstractNumId w:val="7"/>
  </w:num>
  <w:num w:numId="13" w16cid:durableId="465970890">
    <w:abstractNumId w:val="23"/>
  </w:num>
  <w:num w:numId="14" w16cid:durableId="1453984075">
    <w:abstractNumId w:val="5"/>
  </w:num>
  <w:num w:numId="15" w16cid:durableId="70200525">
    <w:abstractNumId w:val="0"/>
  </w:num>
  <w:num w:numId="16" w16cid:durableId="1057320648">
    <w:abstractNumId w:val="12"/>
  </w:num>
  <w:num w:numId="17" w16cid:durableId="1882938537">
    <w:abstractNumId w:val="20"/>
  </w:num>
  <w:num w:numId="18" w16cid:durableId="2107144113">
    <w:abstractNumId w:val="26"/>
  </w:num>
  <w:num w:numId="19" w16cid:durableId="1655835556">
    <w:abstractNumId w:val="14"/>
  </w:num>
  <w:num w:numId="20" w16cid:durableId="542639748">
    <w:abstractNumId w:val="9"/>
  </w:num>
  <w:num w:numId="21" w16cid:durableId="370883015">
    <w:abstractNumId w:val="19"/>
  </w:num>
  <w:num w:numId="22" w16cid:durableId="1570264407">
    <w:abstractNumId w:val="15"/>
  </w:num>
  <w:num w:numId="23" w16cid:durableId="543372260">
    <w:abstractNumId w:val="4"/>
  </w:num>
  <w:num w:numId="24" w16cid:durableId="1221136342">
    <w:abstractNumId w:val="18"/>
  </w:num>
  <w:num w:numId="25" w16cid:durableId="1222403338">
    <w:abstractNumId w:val="16"/>
  </w:num>
  <w:num w:numId="26" w16cid:durableId="1447308502">
    <w:abstractNumId w:val="13"/>
  </w:num>
  <w:num w:numId="27" w16cid:durableId="1091043407">
    <w:abstractNumId w:val="28"/>
  </w:num>
  <w:num w:numId="28" w16cid:durableId="1583295810">
    <w:abstractNumId w:val="27"/>
  </w:num>
  <w:num w:numId="29" w16cid:durableId="1949463678">
    <w:abstractNumId w:val="27"/>
    <w:lvlOverride w:ilvl="0">
      <w:startOverride w:val="1"/>
    </w:lvlOverride>
  </w:num>
  <w:num w:numId="30" w16cid:durableId="1811508102">
    <w:abstractNumId w:val="27"/>
    <w:lvlOverride w:ilvl="0">
      <w:startOverride w:val="1"/>
    </w:lvlOverride>
  </w:num>
  <w:num w:numId="31" w16cid:durableId="1191720706">
    <w:abstractNumId w:val="27"/>
    <w:lvlOverride w:ilvl="0">
      <w:startOverride w:val="1"/>
    </w:lvlOverride>
  </w:num>
  <w:num w:numId="32" w16cid:durableId="193009617">
    <w:abstractNumId w:val="19"/>
    <w:lvlOverride w:ilvl="0">
      <w:startOverride w:val="1"/>
    </w:lvlOverride>
  </w:num>
  <w:num w:numId="33" w16cid:durableId="862941405">
    <w:abstractNumId w:val="19"/>
  </w:num>
  <w:num w:numId="34" w16cid:durableId="1690375921">
    <w:abstractNumId w:val="19"/>
  </w:num>
  <w:num w:numId="35" w16cid:durableId="1152603526">
    <w:abstractNumId w:val="19"/>
    <w:lvlOverride w:ilvl="0">
      <w:startOverride w:val="1"/>
    </w:lvlOverride>
  </w:num>
  <w:num w:numId="36" w16cid:durableId="615254719">
    <w:abstractNumId w:val="19"/>
  </w:num>
  <w:num w:numId="37" w16cid:durableId="719010787">
    <w:abstractNumId w:val="19"/>
    <w:lvlOverride w:ilvl="0">
      <w:startOverride w:val="1"/>
    </w:lvlOverride>
  </w:num>
  <w:num w:numId="38" w16cid:durableId="1409380002">
    <w:abstractNumId w:val="19"/>
  </w:num>
  <w:num w:numId="39" w16cid:durableId="719019633">
    <w:abstractNumId w:val="19"/>
  </w:num>
  <w:num w:numId="40" w16cid:durableId="1274938876">
    <w:abstractNumId w:val="19"/>
  </w:num>
  <w:num w:numId="41" w16cid:durableId="1666471607">
    <w:abstractNumId w:val="19"/>
  </w:num>
  <w:num w:numId="42" w16cid:durableId="577058404">
    <w:abstractNumId w:val="19"/>
  </w:num>
  <w:num w:numId="43" w16cid:durableId="1195457873">
    <w:abstractNumId w:val="19"/>
  </w:num>
  <w:num w:numId="44" w16cid:durableId="1739815430">
    <w:abstractNumId w:val="19"/>
    <w:lvlOverride w:ilvl="0">
      <w:startOverride w:val="1"/>
    </w:lvlOverride>
  </w:num>
  <w:num w:numId="45" w16cid:durableId="135535668">
    <w:abstractNumId w:val="19"/>
  </w:num>
  <w:num w:numId="46" w16cid:durableId="1216354635">
    <w:abstractNumId w:val="19"/>
  </w:num>
  <w:num w:numId="47" w16cid:durableId="759109031">
    <w:abstractNumId w:val="19"/>
    <w:lvlOverride w:ilvl="0">
      <w:startOverride w:val="1"/>
    </w:lvlOverride>
  </w:num>
  <w:num w:numId="48" w16cid:durableId="1420325071">
    <w:abstractNumId w:val="19"/>
    <w:lvlOverride w:ilvl="0">
      <w:startOverride w:val="1"/>
    </w:lvlOverride>
  </w:num>
  <w:num w:numId="49" w16cid:durableId="11157114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wYbIi7jPboYc7ijbKXV0mS/irzM/KpGQCQgnptZFx4/dYhoOnfvk6eHLp6OnX3qiFPAvI5jqxHS4U+JeeQm3w==" w:salt="TV2EZK/eB4S1KDsnn+nf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D2"/>
    <w:rsid w:val="00010FC2"/>
    <w:rsid w:val="00011333"/>
    <w:rsid w:val="00016FE7"/>
    <w:rsid w:val="00023B22"/>
    <w:rsid w:val="00034B3B"/>
    <w:rsid w:val="00036A0E"/>
    <w:rsid w:val="00044B69"/>
    <w:rsid w:val="00046070"/>
    <w:rsid w:val="000525E2"/>
    <w:rsid w:val="0006198F"/>
    <w:rsid w:val="00065E67"/>
    <w:rsid w:val="000675E8"/>
    <w:rsid w:val="00072C33"/>
    <w:rsid w:val="0007352A"/>
    <w:rsid w:val="00076B22"/>
    <w:rsid w:val="00077199"/>
    <w:rsid w:val="00080BAD"/>
    <w:rsid w:val="00082CA0"/>
    <w:rsid w:val="0008576D"/>
    <w:rsid w:val="0008640B"/>
    <w:rsid w:val="0008714E"/>
    <w:rsid w:val="00094114"/>
    <w:rsid w:val="000A0F7E"/>
    <w:rsid w:val="000A40B5"/>
    <w:rsid w:val="000A5B9B"/>
    <w:rsid w:val="000A5F56"/>
    <w:rsid w:val="000B0234"/>
    <w:rsid w:val="000B449B"/>
    <w:rsid w:val="000C6A96"/>
    <w:rsid w:val="000D5BC7"/>
    <w:rsid w:val="000E4A7D"/>
    <w:rsid w:val="000E63EE"/>
    <w:rsid w:val="000F22CC"/>
    <w:rsid w:val="000F25EA"/>
    <w:rsid w:val="000F4210"/>
    <w:rsid w:val="000F5B39"/>
    <w:rsid w:val="00103B7D"/>
    <w:rsid w:val="0011105E"/>
    <w:rsid w:val="001125F5"/>
    <w:rsid w:val="00117074"/>
    <w:rsid w:val="00117B58"/>
    <w:rsid w:val="00135A44"/>
    <w:rsid w:val="00141F4D"/>
    <w:rsid w:val="00142D68"/>
    <w:rsid w:val="00145FF6"/>
    <w:rsid w:val="0014676F"/>
    <w:rsid w:val="001469D5"/>
    <w:rsid w:val="0015379F"/>
    <w:rsid w:val="00153F46"/>
    <w:rsid w:val="00155A16"/>
    <w:rsid w:val="001613C5"/>
    <w:rsid w:val="001671B9"/>
    <w:rsid w:val="00171621"/>
    <w:rsid w:val="00171732"/>
    <w:rsid w:val="00191321"/>
    <w:rsid w:val="0019133B"/>
    <w:rsid w:val="0019764E"/>
    <w:rsid w:val="001A12FD"/>
    <w:rsid w:val="001A1F4C"/>
    <w:rsid w:val="001A276E"/>
    <w:rsid w:val="001B22E4"/>
    <w:rsid w:val="001B459C"/>
    <w:rsid w:val="001B6850"/>
    <w:rsid w:val="001D2758"/>
    <w:rsid w:val="001E1BAE"/>
    <w:rsid w:val="001E3CAA"/>
    <w:rsid w:val="001E5680"/>
    <w:rsid w:val="001F3005"/>
    <w:rsid w:val="001F4005"/>
    <w:rsid w:val="001F42AD"/>
    <w:rsid w:val="001F5907"/>
    <w:rsid w:val="001F5C4F"/>
    <w:rsid w:val="00206734"/>
    <w:rsid w:val="00211D4E"/>
    <w:rsid w:val="0021588C"/>
    <w:rsid w:val="0021671B"/>
    <w:rsid w:val="00227596"/>
    <w:rsid w:val="0023712C"/>
    <w:rsid w:val="00240A65"/>
    <w:rsid w:val="002445A5"/>
    <w:rsid w:val="002453DE"/>
    <w:rsid w:val="002470BE"/>
    <w:rsid w:val="00256A50"/>
    <w:rsid w:val="0026467D"/>
    <w:rsid w:val="00264C10"/>
    <w:rsid w:val="002652CA"/>
    <w:rsid w:val="00267FBD"/>
    <w:rsid w:val="00273718"/>
    <w:rsid w:val="00285D81"/>
    <w:rsid w:val="0029228C"/>
    <w:rsid w:val="00293351"/>
    <w:rsid w:val="002952BF"/>
    <w:rsid w:val="00295E9C"/>
    <w:rsid w:val="002A1990"/>
    <w:rsid w:val="002A78D6"/>
    <w:rsid w:val="002B0EAA"/>
    <w:rsid w:val="002B71F0"/>
    <w:rsid w:val="002C576B"/>
    <w:rsid w:val="002C5799"/>
    <w:rsid w:val="002D00A2"/>
    <w:rsid w:val="002D51F4"/>
    <w:rsid w:val="002E4E50"/>
    <w:rsid w:val="002E61CC"/>
    <w:rsid w:val="002F09A0"/>
    <w:rsid w:val="002F258D"/>
    <w:rsid w:val="002F4005"/>
    <w:rsid w:val="002F7644"/>
    <w:rsid w:val="003073AA"/>
    <w:rsid w:val="00314FC3"/>
    <w:rsid w:val="00316E70"/>
    <w:rsid w:val="00317F77"/>
    <w:rsid w:val="003301C7"/>
    <w:rsid w:val="00331129"/>
    <w:rsid w:val="0034734F"/>
    <w:rsid w:val="00350BE3"/>
    <w:rsid w:val="00356FD1"/>
    <w:rsid w:val="003602BA"/>
    <w:rsid w:val="00362A00"/>
    <w:rsid w:val="003669D4"/>
    <w:rsid w:val="00387ED9"/>
    <w:rsid w:val="00391C92"/>
    <w:rsid w:val="0039652A"/>
    <w:rsid w:val="00397F38"/>
    <w:rsid w:val="003A091D"/>
    <w:rsid w:val="003A2F42"/>
    <w:rsid w:val="003A4F3F"/>
    <w:rsid w:val="003A7099"/>
    <w:rsid w:val="003B21B5"/>
    <w:rsid w:val="003B2F3F"/>
    <w:rsid w:val="003B69C2"/>
    <w:rsid w:val="003D39C3"/>
    <w:rsid w:val="003D73F4"/>
    <w:rsid w:val="003E35FE"/>
    <w:rsid w:val="003F134C"/>
    <w:rsid w:val="00405B5A"/>
    <w:rsid w:val="00407BB2"/>
    <w:rsid w:val="004133D0"/>
    <w:rsid w:val="00415417"/>
    <w:rsid w:val="004161B3"/>
    <w:rsid w:val="00420338"/>
    <w:rsid w:val="004219FC"/>
    <w:rsid w:val="0043380D"/>
    <w:rsid w:val="00434A18"/>
    <w:rsid w:val="004424A7"/>
    <w:rsid w:val="00443055"/>
    <w:rsid w:val="00443E2C"/>
    <w:rsid w:val="00450587"/>
    <w:rsid w:val="0045161A"/>
    <w:rsid w:val="004767DF"/>
    <w:rsid w:val="0048036E"/>
    <w:rsid w:val="00480D9D"/>
    <w:rsid w:val="00483794"/>
    <w:rsid w:val="00487C8D"/>
    <w:rsid w:val="00491AA9"/>
    <w:rsid w:val="004928C2"/>
    <w:rsid w:val="00493C73"/>
    <w:rsid w:val="004A02C1"/>
    <w:rsid w:val="004A13D4"/>
    <w:rsid w:val="004A1C59"/>
    <w:rsid w:val="004A2BBD"/>
    <w:rsid w:val="004A34FB"/>
    <w:rsid w:val="004A6AC2"/>
    <w:rsid w:val="004A7546"/>
    <w:rsid w:val="004A7ADF"/>
    <w:rsid w:val="004B02DD"/>
    <w:rsid w:val="004B2FE6"/>
    <w:rsid w:val="004B38DC"/>
    <w:rsid w:val="004B7D22"/>
    <w:rsid w:val="004C4D3F"/>
    <w:rsid w:val="004D776E"/>
    <w:rsid w:val="004E1EB8"/>
    <w:rsid w:val="004F10B1"/>
    <w:rsid w:val="004F19E9"/>
    <w:rsid w:val="004F55DA"/>
    <w:rsid w:val="00507B26"/>
    <w:rsid w:val="005117CA"/>
    <w:rsid w:val="0051498F"/>
    <w:rsid w:val="00520D04"/>
    <w:rsid w:val="00532671"/>
    <w:rsid w:val="00533DFF"/>
    <w:rsid w:val="00542E74"/>
    <w:rsid w:val="0054403E"/>
    <w:rsid w:val="00544E8B"/>
    <w:rsid w:val="0054569F"/>
    <w:rsid w:val="00545DC5"/>
    <w:rsid w:val="00550D6F"/>
    <w:rsid w:val="0055162B"/>
    <w:rsid w:val="00576EFF"/>
    <w:rsid w:val="00590D9D"/>
    <w:rsid w:val="005953D6"/>
    <w:rsid w:val="0059651E"/>
    <w:rsid w:val="00597817"/>
    <w:rsid w:val="005A5DB1"/>
    <w:rsid w:val="005B0AF7"/>
    <w:rsid w:val="005B1D40"/>
    <w:rsid w:val="005B4781"/>
    <w:rsid w:val="005C5E07"/>
    <w:rsid w:val="005D2963"/>
    <w:rsid w:val="005D3B27"/>
    <w:rsid w:val="005D4D22"/>
    <w:rsid w:val="005E1866"/>
    <w:rsid w:val="005E3A97"/>
    <w:rsid w:val="005F4303"/>
    <w:rsid w:val="006019BB"/>
    <w:rsid w:val="0060349F"/>
    <w:rsid w:val="006073C7"/>
    <w:rsid w:val="00620A8F"/>
    <w:rsid w:val="006233A8"/>
    <w:rsid w:val="00630686"/>
    <w:rsid w:val="00633C80"/>
    <w:rsid w:val="00635A86"/>
    <w:rsid w:val="00637B02"/>
    <w:rsid w:val="006437DB"/>
    <w:rsid w:val="006450B0"/>
    <w:rsid w:val="006541B9"/>
    <w:rsid w:val="00656B9A"/>
    <w:rsid w:val="00660BDE"/>
    <w:rsid w:val="0066670D"/>
    <w:rsid w:val="00671114"/>
    <w:rsid w:val="006761F3"/>
    <w:rsid w:val="00683564"/>
    <w:rsid w:val="00684E40"/>
    <w:rsid w:val="00686E85"/>
    <w:rsid w:val="006928A8"/>
    <w:rsid w:val="006A1D35"/>
    <w:rsid w:val="006A3502"/>
    <w:rsid w:val="006B5631"/>
    <w:rsid w:val="006B743B"/>
    <w:rsid w:val="006C4CA5"/>
    <w:rsid w:val="006C7F81"/>
    <w:rsid w:val="006D26C8"/>
    <w:rsid w:val="006D7CB9"/>
    <w:rsid w:val="006E3379"/>
    <w:rsid w:val="006E510C"/>
    <w:rsid w:val="006E661E"/>
    <w:rsid w:val="006E6F19"/>
    <w:rsid w:val="006F60E3"/>
    <w:rsid w:val="00703201"/>
    <w:rsid w:val="00703326"/>
    <w:rsid w:val="007033E3"/>
    <w:rsid w:val="00716228"/>
    <w:rsid w:val="00717049"/>
    <w:rsid w:val="007229D1"/>
    <w:rsid w:val="00723F36"/>
    <w:rsid w:val="0072430E"/>
    <w:rsid w:val="00726BFE"/>
    <w:rsid w:val="00727433"/>
    <w:rsid w:val="007321E0"/>
    <w:rsid w:val="00733A06"/>
    <w:rsid w:val="0073610C"/>
    <w:rsid w:val="00737411"/>
    <w:rsid w:val="0074796A"/>
    <w:rsid w:val="00751F92"/>
    <w:rsid w:val="007540C6"/>
    <w:rsid w:val="00760F48"/>
    <w:rsid w:val="00767C0E"/>
    <w:rsid w:val="00776232"/>
    <w:rsid w:val="00780E6A"/>
    <w:rsid w:val="007856E4"/>
    <w:rsid w:val="00790B76"/>
    <w:rsid w:val="00795C58"/>
    <w:rsid w:val="00796B2E"/>
    <w:rsid w:val="007A0714"/>
    <w:rsid w:val="007B60FD"/>
    <w:rsid w:val="007B6B50"/>
    <w:rsid w:val="007B7CA6"/>
    <w:rsid w:val="007C0987"/>
    <w:rsid w:val="007C107D"/>
    <w:rsid w:val="007D0606"/>
    <w:rsid w:val="007D4151"/>
    <w:rsid w:val="007D6314"/>
    <w:rsid w:val="007E4F51"/>
    <w:rsid w:val="007E5CDD"/>
    <w:rsid w:val="008000AF"/>
    <w:rsid w:val="00800308"/>
    <w:rsid w:val="00803DCB"/>
    <w:rsid w:val="0081547D"/>
    <w:rsid w:val="00821746"/>
    <w:rsid w:val="00837D81"/>
    <w:rsid w:val="00840274"/>
    <w:rsid w:val="00847B6F"/>
    <w:rsid w:val="0085238C"/>
    <w:rsid w:val="008552D6"/>
    <w:rsid w:val="00861B4A"/>
    <w:rsid w:val="00862F1F"/>
    <w:rsid w:val="00863427"/>
    <w:rsid w:val="00870480"/>
    <w:rsid w:val="008708B0"/>
    <w:rsid w:val="0088565E"/>
    <w:rsid w:val="0088574A"/>
    <w:rsid w:val="00892888"/>
    <w:rsid w:val="0089342D"/>
    <w:rsid w:val="008970D3"/>
    <w:rsid w:val="008A41E2"/>
    <w:rsid w:val="008A71C4"/>
    <w:rsid w:val="008B2FC1"/>
    <w:rsid w:val="008B7CCC"/>
    <w:rsid w:val="008C36E5"/>
    <w:rsid w:val="008C4411"/>
    <w:rsid w:val="008D50EB"/>
    <w:rsid w:val="008D5159"/>
    <w:rsid w:val="008D78BA"/>
    <w:rsid w:val="008E74E7"/>
    <w:rsid w:val="008F5F85"/>
    <w:rsid w:val="0090184B"/>
    <w:rsid w:val="00901BD0"/>
    <w:rsid w:val="0090735D"/>
    <w:rsid w:val="00920983"/>
    <w:rsid w:val="0092442D"/>
    <w:rsid w:val="0093044F"/>
    <w:rsid w:val="009314F4"/>
    <w:rsid w:val="00940339"/>
    <w:rsid w:val="00953B89"/>
    <w:rsid w:val="009555E5"/>
    <w:rsid w:val="009639A0"/>
    <w:rsid w:val="00965001"/>
    <w:rsid w:val="00970A71"/>
    <w:rsid w:val="00970BB2"/>
    <w:rsid w:val="009754C4"/>
    <w:rsid w:val="0097706F"/>
    <w:rsid w:val="00977A51"/>
    <w:rsid w:val="009820BE"/>
    <w:rsid w:val="00983D6C"/>
    <w:rsid w:val="009855D3"/>
    <w:rsid w:val="0098708B"/>
    <w:rsid w:val="0099579C"/>
    <w:rsid w:val="00996504"/>
    <w:rsid w:val="009A436A"/>
    <w:rsid w:val="009A4B16"/>
    <w:rsid w:val="009B2DC1"/>
    <w:rsid w:val="009B5818"/>
    <w:rsid w:val="009C2335"/>
    <w:rsid w:val="009C60BD"/>
    <w:rsid w:val="009D4485"/>
    <w:rsid w:val="009D493A"/>
    <w:rsid w:val="009E1EED"/>
    <w:rsid w:val="009E3259"/>
    <w:rsid w:val="009F2776"/>
    <w:rsid w:val="009F3580"/>
    <w:rsid w:val="00A01C92"/>
    <w:rsid w:val="00A03DDD"/>
    <w:rsid w:val="00A04B06"/>
    <w:rsid w:val="00A04BF7"/>
    <w:rsid w:val="00A0636D"/>
    <w:rsid w:val="00A07194"/>
    <w:rsid w:val="00A10B47"/>
    <w:rsid w:val="00A155E5"/>
    <w:rsid w:val="00A30ADD"/>
    <w:rsid w:val="00A36502"/>
    <w:rsid w:val="00A52EAC"/>
    <w:rsid w:val="00A60435"/>
    <w:rsid w:val="00A6357A"/>
    <w:rsid w:val="00A825DC"/>
    <w:rsid w:val="00A94D6B"/>
    <w:rsid w:val="00A975C9"/>
    <w:rsid w:val="00A97EA0"/>
    <w:rsid w:val="00AA3A53"/>
    <w:rsid w:val="00AA5D78"/>
    <w:rsid w:val="00AA62B4"/>
    <w:rsid w:val="00AB3219"/>
    <w:rsid w:val="00AB46A3"/>
    <w:rsid w:val="00AC18E1"/>
    <w:rsid w:val="00AC5EB9"/>
    <w:rsid w:val="00AD6FF3"/>
    <w:rsid w:val="00AE1472"/>
    <w:rsid w:val="00AE2C77"/>
    <w:rsid w:val="00AE3E6C"/>
    <w:rsid w:val="00AE4058"/>
    <w:rsid w:val="00AE5636"/>
    <w:rsid w:val="00AE5A48"/>
    <w:rsid w:val="00AE6D9F"/>
    <w:rsid w:val="00AE73D0"/>
    <w:rsid w:val="00AF7C49"/>
    <w:rsid w:val="00B06C44"/>
    <w:rsid w:val="00B07864"/>
    <w:rsid w:val="00B12984"/>
    <w:rsid w:val="00B14B79"/>
    <w:rsid w:val="00B15E83"/>
    <w:rsid w:val="00B22296"/>
    <w:rsid w:val="00B3096C"/>
    <w:rsid w:val="00B329C6"/>
    <w:rsid w:val="00B36616"/>
    <w:rsid w:val="00B371A0"/>
    <w:rsid w:val="00B377CD"/>
    <w:rsid w:val="00B44F1C"/>
    <w:rsid w:val="00B45000"/>
    <w:rsid w:val="00B50EA8"/>
    <w:rsid w:val="00B64C43"/>
    <w:rsid w:val="00B77B92"/>
    <w:rsid w:val="00B81B49"/>
    <w:rsid w:val="00B90D21"/>
    <w:rsid w:val="00B94FC3"/>
    <w:rsid w:val="00B963C1"/>
    <w:rsid w:val="00BA049A"/>
    <w:rsid w:val="00BA6BE7"/>
    <w:rsid w:val="00BA70B8"/>
    <w:rsid w:val="00BA79D9"/>
    <w:rsid w:val="00BB6DB6"/>
    <w:rsid w:val="00BB6FFC"/>
    <w:rsid w:val="00BC55C6"/>
    <w:rsid w:val="00BD06B9"/>
    <w:rsid w:val="00BD07EC"/>
    <w:rsid w:val="00BD1A2B"/>
    <w:rsid w:val="00BD53DE"/>
    <w:rsid w:val="00BD707B"/>
    <w:rsid w:val="00BE4BD1"/>
    <w:rsid w:val="00BE5051"/>
    <w:rsid w:val="00BF1D27"/>
    <w:rsid w:val="00BF5848"/>
    <w:rsid w:val="00BF7C07"/>
    <w:rsid w:val="00C00D89"/>
    <w:rsid w:val="00C046D1"/>
    <w:rsid w:val="00C05B33"/>
    <w:rsid w:val="00C06CA6"/>
    <w:rsid w:val="00C0769B"/>
    <w:rsid w:val="00C1222A"/>
    <w:rsid w:val="00C1641C"/>
    <w:rsid w:val="00C22900"/>
    <w:rsid w:val="00C312BF"/>
    <w:rsid w:val="00C32540"/>
    <w:rsid w:val="00C3309A"/>
    <w:rsid w:val="00C44A8F"/>
    <w:rsid w:val="00C67213"/>
    <w:rsid w:val="00C711A3"/>
    <w:rsid w:val="00C852DA"/>
    <w:rsid w:val="00C86572"/>
    <w:rsid w:val="00C872DF"/>
    <w:rsid w:val="00C87B98"/>
    <w:rsid w:val="00C930ED"/>
    <w:rsid w:val="00C933D0"/>
    <w:rsid w:val="00CA015C"/>
    <w:rsid w:val="00CA0700"/>
    <w:rsid w:val="00CC1606"/>
    <w:rsid w:val="00CC3FB9"/>
    <w:rsid w:val="00CC5318"/>
    <w:rsid w:val="00CC7D18"/>
    <w:rsid w:val="00CD1771"/>
    <w:rsid w:val="00CD1DCE"/>
    <w:rsid w:val="00CD2FF4"/>
    <w:rsid w:val="00CD4DC6"/>
    <w:rsid w:val="00CD5AD2"/>
    <w:rsid w:val="00CE00A5"/>
    <w:rsid w:val="00CE3026"/>
    <w:rsid w:val="00CE60A3"/>
    <w:rsid w:val="00CF16A1"/>
    <w:rsid w:val="00CF7FC2"/>
    <w:rsid w:val="00D102F9"/>
    <w:rsid w:val="00D1686F"/>
    <w:rsid w:val="00D31DFD"/>
    <w:rsid w:val="00D4221B"/>
    <w:rsid w:val="00D42CCA"/>
    <w:rsid w:val="00D441F8"/>
    <w:rsid w:val="00D46818"/>
    <w:rsid w:val="00D51810"/>
    <w:rsid w:val="00D6443C"/>
    <w:rsid w:val="00D77D4C"/>
    <w:rsid w:val="00D80C1A"/>
    <w:rsid w:val="00D860D7"/>
    <w:rsid w:val="00D96831"/>
    <w:rsid w:val="00DA5236"/>
    <w:rsid w:val="00DA65F0"/>
    <w:rsid w:val="00DA6A6E"/>
    <w:rsid w:val="00DA6FA0"/>
    <w:rsid w:val="00DB1314"/>
    <w:rsid w:val="00DB6DA3"/>
    <w:rsid w:val="00DB794F"/>
    <w:rsid w:val="00DD7D65"/>
    <w:rsid w:val="00DF2CF5"/>
    <w:rsid w:val="00DF426A"/>
    <w:rsid w:val="00E005AB"/>
    <w:rsid w:val="00E01956"/>
    <w:rsid w:val="00E048DE"/>
    <w:rsid w:val="00E049F6"/>
    <w:rsid w:val="00E0628D"/>
    <w:rsid w:val="00E07C2B"/>
    <w:rsid w:val="00E10480"/>
    <w:rsid w:val="00E13D48"/>
    <w:rsid w:val="00E14208"/>
    <w:rsid w:val="00E23187"/>
    <w:rsid w:val="00E30B68"/>
    <w:rsid w:val="00E33598"/>
    <w:rsid w:val="00E33AF4"/>
    <w:rsid w:val="00E406C3"/>
    <w:rsid w:val="00E41170"/>
    <w:rsid w:val="00E50E2D"/>
    <w:rsid w:val="00E62097"/>
    <w:rsid w:val="00E6582C"/>
    <w:rsid w:val="00E66C78"/>
    <w:rsid w:val="00E66F8D"/>
    <w:rsid w:val="00E81326"/>
    <w:rsid w:val="00E85669"/>
    <w:rsid w:val="00E85C54"/>
    <w:rsid w:val="00E867D8"/>
    <w:rsid w:val="00E87C15"/>
    <w:rsid w:val="00E96888"/>
    <w:rsid w:val="00E96EA6"/>
    <w:rsid w:val="00EA4E5A"/>
    <w:rsid w:val="00EA74F0"/>
    <w:rsid w:val="00EB0E47"/>
    <w:rsid w:val="00EB1B98"/>
    <w:rsid w:val="00EB7D7C"/>
    <w:rsid w:val="00EC02FA"/>
    <w:rsid w:val="00EC28C9"/>
    <w:rsid w:val="00ED6C5A"/>
    <w:rsid w:val="00EE4861"/>
    <w:rsid w:val="00EE633D"/>
    <w:rsid w:val="00EF6E59"/>
    <w:rsid w:val="00EF7811"/>
    <w:rsid w:val="00F057B1"/>
    <w:rsid w:val="00F12612"/>
    <w:rsid w:val="00F1443F"/>
    <w:rsid w:val="00F171ED"/>
    <w:rsid w:val="00F23CA2"/>
    <w:rsid w:val="00F24471"/>
    <w:rsid w:val="00F4743B"/>
    <w:rsid w:val="00F618F2"/>
    <w:rsid w:val="00F63F5B"/>
    <w:rsid w:val="00F6480A"/>
    <w:rsid w:val="00F76549"/>
    <w:rsid w:val="00F8230B"/>
    <w:rsid w:val="00F85734"/>
    <w:rsid w:val="00F86E0F"/>
    <w:rsid w:val="00F87162"/>
    <w:rsid w:val="00F874DD"/>
    <w:rsid w:val="00F95705"/>
    <w:rsid w:val="00FB3AC0"/>
    <w:rsid w:val="00FC070D"/>
    <w:rsid w:val="00FC0E38"/>
    <w:rsid w:val="00FC2853"/>
    <w:rsid w:val="00FC4B3F"/>
    <w:rsid w:val="00FC6586"/>
    <w:rsid w:val="00FD0DA7"/>
    <w:rsid w:val="00FD23A0"/>
    <w:rsid w:val="00FE728F"/>
    <w:rsid w:val="00FF2982"/>
    <w:rsid w:val="00FF5024"/>
    <w:rsid w:val="00FF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E0594"/>
  <w15:chartTrackingRefBased/>
  <w15:docId w15:val="{0A4196C0-D279-4867-B701-F9891782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AD2"/>
    <w:rPr>
      <w:sz w:val="24"/>
      <w:szCs w:val="24"/>
    </w:rPr>
  </w:style>
  <w:style w:type="paragraph" w:styleId="Heading1">
    <w:name w:val="heading 1"/>
    <w:basedOn w:val="Normal"/>
    <w:next w:val="Normal"/>
    <w:link w:val="Heading1Char"/>
    <w:uiPriority w:val="9"/>
    <w:qFormat/>
    <w:rsid w:val="00B377CD"/>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B377CD"/>
    <w:pPr>
      <w:keepNext/>
      <w:keepLines/>
      <w:spacing w:before="4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1746"/>
    <w:rPr>
      <w:color w:val="0000FF"/>
      <w:u w:val="single"/>
    </w:rPr>
  </w:style>
  <w:style w:type="table" w:styleId="TableGrid">
    <w:name w:val="Table Grid"/>
    <w:basedOn w:val="TableNormal"/>
    <w:rsid w:val="0082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09A0"/>
    <w:pPr>
      <w:tabs>
        <w:tab w:val="center" w:pos="4320"/>
        <w:tab w:val="right" w:pos="8640"/>
      </w:tabs>
    </w:pPr>
  </w:style>
  <w:style w:type="paragraph" w:styleId="Footer">
    <w:name w:val="footer"/>
    <w:basedOn w:val="Normal"/>
    <w:rsid w:val="002F09A0"/>
    <w:pPr>
      <w:tabs>
        <w:tab w:val="center" w:pos="4320"/>
        <w:tab w:val="right" w:pos="8640"/>
      </w:tabs>
    </w:pPr>
  </w:style>
  <w:style w:type="character" w:styleId="PageNumber">
    <w:name w:val="page number"/>
    <w:basedOn w:val="DefaultParagraphFont"/>
    <w:rsid w:val="00EB1B98"/>
  </w:style>
  <w:style w:type="paragraph" w:styleId="BalloonText">
    <w:name w:val="Balloon Text"/>
    <w:basedOn w:val="Normal"/>
    <w:semiHidden/>
    <w:rsid w:val="00CC5318"/>
    <w:rPr>
      <w:rFonts w:ascii="Tahoma" w:hAnsi="Tahoma" w:cs="Tahoma"/>
      <w:sz w:val="16"/>
      <w:szCs w:val="16"/>
    </w:rPr>
  </w:style>
  <w:style w:type="character" w:styleId="CommentReference">
    <w:name w:val="annotation reference"/>
    <w:basedOn w:val="DefaultParagraphFont"/>
    <w:rsid w:val="00CA0700"/>
    <w:rPr>
      <w:sz w:val="16"/>
      <w:szCs w:val="16"/>
    </w:rPr>
  </w:style>
  <w:style w:type="paragraph" w:styleId="CommentText">
    <w:name w:val="annotation text"/>
    <w:basedOn w:val="Normal"/>
    <w:link w:val="CommentTextChar"/>
    <w:rsid w:val="00CA0700"/>
    <w:rPr>
      <w:sz w:val="20"/>
      <w:szCs w:val="20"/>
    </w:rPr>
  </w:style>
  <w:style w:type="character" w:customStyle="1" w:styleId="CommentTextChar">
    <w:name w:val="Comment Text Char"/>
    <w:basedOn w:val="DefaultParagraphFont"/>
    <w:link w:val="CommentText"/>
    <w:rsid w:val="00CA0700"/>
  </w:style>
  <w:style w:type="paragraph" w:styleId="CommentSubject">
    <w:name w:val="annotation subject"/>
    <w:basedOn w:val="CommentText"/>
    <w:next w:val="CommentText"/>
    <w:link w:val="CommentSubjectChar"/>
    <w:rsid w:val="00CA0700"/>
    <w:rPr>
      <w:b/>
      <w:bCs/>
    </w:rPr>
  </w:style>
  <w:style w:type="character" w:customStyle="1" w:styleId="CommentSubjectChar">
    <w:name w:val="Comment Subject Char"/>
    <w:basedOn w:val="CommentTextChar"/>
    <w:link w:val="CommentSubject"/>
    <w:rsid w:val="00CA0700"/>
    <w:rPr>
      <w:b/>
      <w:bCs/>
    </w:rPr>
  </w:style>
  <w:style w:type="paragraph" w:customStyle="1" w:styleId="Default">
    <w:name w:val="Default"/>
    <w:rsid w:val="00DA6FA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4734F"/>
    <w:pPr>
      <w:ind w:left="720"/>
      <w:contextualSpacing/>
    </w:pPr>
  </w:style>
  <w:style w:type="paragraph" w:customStyle="1" w:styleId="FieldCaption">
    <w:name w:val="Field Caption"/>
    <w:basedOn w:val="Normal"/>
    <w:link w:val="FieldCaptionChar"/>
    <w:autoRedefine/>
    <w:qFormat/>
    <w:rsid w:val="005B4781"/>
    <w:pPr>
      <w:spacing w:before="40" w:after="20"/>
    </w:pPr>
    <w:rPr>
      <w:rFonts w:ascii="Arial" w:hAnsi="Arial" w:cs="Arial"/>
      <w:sz w:val="20"/>
      <w:szCs w:val="22"/>
    </w:rPr>
  </w:style>
  <w:style w:type="character" w:customStyle="1" w:styleId="FieldCaptionChar">
    <w:name w:val="Field Caption Char"/>
    <w:basedOn w:val="DefaultParagraphFont"/>
    <w:link w:val="FieldCaption"/>
    <w:rsid w:val="005B4781"/>
    <w:rPr>
      <w:rFonts w:ascii="Arial" w:hAnsi="Arial" w:cs="Arial"/>
      <w:szCs w:val="22"/>
    </w:rPr>
  </w:style>
  <w:style w:type="paragraph" w:customStyle="1" w:styleId="FormField">
    <w:name w:val="Form Field"/>
    <w:basedOn w:val="Normal"/>
    <w:autoRedefine/>
    <w:qFormat/>
    <w:rsid w:val="00840274"/>
    <w:pPr>
      <w:numPr>
        <w:numId w:val="21"/>
      </w:numPr>
      <w:spacing w:before="60" w:after="60"/>
    </w:pPr>
    <w:rPr>
      <w:rFonts w:ascii="Arial" w:hAnsi="Arial"/>
      <w:color w:val="000000" w:themeColor="text1"/>
      <w:sz w:val="20"/>
    </w:rPr>
  </w:style>
  <w:style w:type="paragraph" w:styleId="NormalWeb">
    <w:name w:val="Normal (Web)"/>
    <w:basedOn w:val="Normal"/>
    <w:uiPriority w:val="99"/>
    <w:unhideWhenUsed/>
    <w:rsid w:val="00EF7811"/>
    <w:pPr>
      <w:spacing w:before="100" w:beforeAutospacing="1" w:after="100" w:afterAutospacing="1"/>
    </w:pPr>
  </w:style>
  <w:style w:type="paragraph" w:customStyle="1" w:styleId="Field">
    <w:name w:val="Field"/>
    <w:basedOn w:val="Normal"/>
    <w:link w:val="FieldChar"/>
    <w:qFormat/>
    <w:rsid w:val="0043380D"/>
    <w:pPr>
      <w:spacing w:before="20" w:after="20"/>
    </w:pPr>
    <w:rPr>
      <w:rFonts w:ascii="Arial" w:hAnsi="Arial"/>
      <w:color w:val="000000" w:themeColor="text1"/>
      <w:sz w:val="20"/>
    </w:rPr>
  </w:style>
  <w:style w:type="character" w:customStyle="1" w:styleId="FieldChar">
    <w:name w:val="Field Char"/>
    <w:basedOn w:val="DefaultParagraphFont"/>
    <w:link w:val="Field"/>
    <w:rsid w:val="0043380D"/>
    <w:rPr>
      <w:rFonts w:ascii="Arial" w:hAnsi="Arial"/>
      <w:color w:val="000000" w:themeColor="text1"/>
      <w:szCs w:val="24"/>
    </w:rPr>
  </w:style>
  <w:style w:type="paragraph" w:styleId="Revision">
    <w:name w:val="Revision"/>
    <w:hidden/>
    <w:uiPriority w:val="99"/>
    <w:semiHidden/>
    <w:rsid w:val="000675E8"/>
    <w:rPr>
      <w:sz w:val="24"/>
      <w:szCs w:val="24"/>
    </w:rPr>
  </w:style>
  <w:style w:type="character" w:styleId="UnresolvedMention">
    <w:name w:val="Unresolved Mention"/>
    <w:basedOn w:val="DefaultParagraphFont"/>
    <w:uiPriority w:val="99"/>
    <w:semiHidden/>
    <w:unhideWhenUsed/>
    <w:rsid w:val="00BD1A2B"/>
    <w:rPr>
      <w:color w:val="605E5C"/>
      <w:shd w:val="clear" w:color="auto" w:fill="E1DFDD"/>
    </w:rPr>
  </w:style>
  <w:style w:type="paragraph" w:styleId="Title">
    <w:name w:val="Title"/>
    <w:basedOn w:val="Normal"/>
    <w:next w:val="Normal"/>
    <w:link w:val="TitleChar"/>
    <w:uiPriority w:val="10"/>
    <w:qFormat/>
    <w:rsid w:val="00B377CD"/>
    <w:pPr>
      <w:spacing w:before="120" w:after="240"/>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B377CD"/>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sid w:val="00B377C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B377CD"/>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rsid w:val="003669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4199">
      <w:bodyDiv w:val="1"/>
      <w:marLeft w:val="0"/>
      <w:marRight w:val="0"/>
      <w:marTop w:val="0"/>
      <w:marBottom w:val="0"/>
      <w:divBdr>
        <w:top w:val="none" w:sz="0" w:space="0" w:color="auto"/>
        <w:left w:val="none" w:sz="0" w:space="0" w:color="auto"/>
        <w:bottom w:val="none" w:sz="0" w:space="0" w:color="auto"/>
        <w:right w:val="none" w:sz="0" w:space="0" w:color="auto"/>
      </w:divBdr>
    </w:div>
    <w:div w:id="692196068">
      <w:bodyDiv w:val="1"/>
      <w:marLeft w:val="0"/>
      <w:marRight w:val="0"/>
      <w:marTop w:val="0"/>
      <w:marBottom w:val="0"/>
      <w:divBdr>
        <w:top w:val="none" w:sz="0" w:space="0" w:color="auto"/>
        <w:left w:val="none" w:sz="0" w:space="0" w:color="auto"/>
        <w:bottom w:val="none" w:sz="0" w:space="0" w:color="auto"/>
        <w:right w:val="none" w:sz="0" w:space="0" w:color="auto"/>
      </w:divBdr>
    </w:div>
    <w:div w:id="762264193">
      <w:bodyDiv w:val="1"/>
      <w:marLeft w:val="0"/>
      <w:marRight w:val="0"/>
      <w:marTop w:val="0"/>
      <w:marBottom w:val="0"/>
      <w:divBdr>
        <w:top w:val="none" w:sz="0" w:space="0" w:color="auto"/>
        <w:left w:val="none" w:sz="0" w:space="0" w:color="auto"/>
        <w:bottom w:val="none" w:sz="0" w:space="0" w:color="auto"/>
        <w:right w:val="none" w:sz="0" w:space="0" w:color="auto"/>
      </w:divBdr>
    </w:div>
    <w:div w:id="775491096">
      <w:bodyDiv w:val="1"/>
      <w:marLeft w:val="0"/>
      <w:marRight w:val="0"/>
      <w:marTop w:val="0"/>
      <w:marBottom w:val="0"/>
      <w:divBdr>
        <w:top w:val="none" w:sz="0" w:space="0" w:color="auto"/>
        <w:left w:val="none" w:sz="0" w:space="0" w:color="auto"/>
        <w:bottom w:val="none" w:sz="0" w:space="0" w:color="auto"/>
        <w:right w:val="none" w:sz="0" w:space="0" w:color="auto"/>
      </w:divBdr>
    </w:div>
    <w:div w:id="818691551">
      <w:bodyDiv w:val="1"/>
      <w:marLeft w:val="0"/>
      <w:marRight w:val="0"/>
      <w:marTop w:val="0"/>
      <w:marBottom w:val="0"/>
      <w:divBdr>
        <w:top w:val="none" w:sz="0" w:space="0" w:color="auto"/>
        <w:left w:val="none" w:sz="0" w:space="0" w:color="auto"/>
        <w:bottom w:val="none" w:sz="0" w:space="0" w:color="auto"/>
        <w:right w:val="none" w:sz="0" w:space="0" w:color="auto"/>
      </w:divBdr>
    </w:div>
    <w:div w:id="868756866">
      <w:bodyDiv w:val="1"/>
      <w:marLeft w:val="0"/>
      <w:marRight w:val="0"/>
      <w:marTop w:val="0"/>
      <w:marBottom w:val="0"/>
      <w:divBdr>
        <w:top w:val="none" w:sz="0" w:space="0" w:color="auto"/>
        <w:left w:val="none" w:sz="0" w:space="0" w:color="auto"/>
        <w:bottom w:val="none" w:sz="0" w:space="0" w:color="auto"/>
        <w:right w:val="none" w:sz="0" w:space="0" w:color="auto"/>
      </w:divBdr>
    </w:div>
    <w:div w:id="1003358299">
      <w:bodyDiv w:val="1"/>
      <w:marLeft w:val="0"/>
      <w:marRight w:val="0"/>
      <w:marTop w:val="0"/>
      <w:marBottom w:val="0"/>
      <w:divBdr>
        <w:top w:val="none" w:sz="0" w:space="0" w:color="auto"/>
        <w:left w:val="none" w:sz="0" w:space="0" w:color="auto"/>
        <w:bottom w:val="none" w:sz="0" w:space="0" w:color="auto"/>
        <w:right w:val="none" w:sz="0" w:space="0" w:color="auto"/>
      </w:divBdr>
    </w:div>
    <w:div w:id="1216431283">
      <w:bodyDiv w:val="1"/>
      <w:marLeft w:val="0"/>
      <w:marRight w:val="0"/>
      <w:marTop w:val="0"/>
      <w:marBottom w:val="0"/>
      <w:divBdr>
        <w:top w:val="none" w:sz="0" w:space="0" w:color="auto"/>
        <w:left w:val="none" w:sz="0" w:space="0" w:color="auto"/>
        <w:bottom w:val="none" w:sz="0" w:space="0" w:color="auto"/>
        <w:right w:val="none" w:sz="0" w:space="0" w:color="auto"/>
      </w:divBdr>
    </w:div>
    <w:div w:id="1801528589">
      <w:bodyDiv w:val="1"/>
      <w:marLeft w:val="0"/>
      <w:marRight w:val="0"/>
      <w:marTop w:val="0"/>
      <w:marBottom w:val="0"/>
      <w:divBdr>
        <w:top w:val="none" w:sz="0" w:space="0" w:color="auto"/>
        <w:left w:val="none" w:sz="0" w:space="0" w:color="auto"/>
        <w:bottom w:val="none" w:sz="0" w:space="0" w:color="auto"/>
        <w:right w:val="none" w:sz="0" w:space="0" w:color="auto"/>
      </w:divBdr>
    </w:div>
    <w:div w:id="2011984150">
      <w:bodyDiv w:val="1"/>
      <w:marLeft w:val="0"/>
      <w:marRight w:val="0"/>
      <w:marTop w:val="0"/>
      <w:marBottom w:val="0"/>
      <w:divBdr>
        <w:top w:val="none" w:sz="0" w:space="0" w:color="auto"/>
        <w:left w:val="none" w:sz="0" w:space="0" w:color="auto"/>
        <w:bottom w:val="none" w:sz="0" w:space="0" w:color="auto"/>
        <w:right w:val="none" w:sz="0" w:space="0" w:color="auto"/>
      </w:divBdr>
    </w:div>
    <w:div w:id="204945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cdc.gov/niosh/docs/2016-106/pdfs/2016-106.pdf" TargetMode="External"/><Relationship Id="rId7" Type="http://schemas.openxmlformats.org/officeDocument/2006/relationships/settings" Target="settings.xml"/><Relationship Id="rId12" Type="http://schemas.openxmlformats.org/officeDocument/2006/relationships/hyperlink" Target="DETMhttps://www.cdc.gov/niosh/topics/heatstress/heatapp.html" TargetMode="External"/><Relationship Id="rId17" Type="http://schemas.openxmlformats.org/officeDocument/2006/relationships/hyperlink" Target="https://www.osha.gov/heat-exposure" TargetMode="External"/><Relationship Id="rId25" Type="http://schemas.openxmlformats.org/officeDocument/2006/relationships/hyperlink" Target="https://afop.org/health-safety/heat-stress-prevention/" TargetMode="External"/><Relationship Id="rId2" Type="http://schemas.openxmlformats.org/officeDocument/2006/relationships/customXml" Target="../customXml/item2.xml"/><Relationship Id="rId16" Type="http://schemas.openxmlformats.org/officeDocument/2006/relationships/hyperlink" Target="https://www.cdc.gov/niosh/topics/heatstress/heatapp.html" TargetMode="External"/><Relationship Id="rId20" Type="http://schemas.openxmlformats.org/officeDocument/2006/relationships/image" Target="media/image3.png"/><Relationship Id="rId29" Type="http://schemas.openxmlformats.org/officeDocument/2006/relationships/hyperlink" Target="https://afop.org/wp-content/uploads/2019/05/HSP-Pocket-Size-Brochure-201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0.png"/><Relationship Id="rId23" Type="http://schemas.openxmlformats.org/officeDocument/2006/relationships/hyperlink" Target="https://www.osha.gov/heat" TargetMode="Externa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www.cdc.gov/niosh/topics/heatstress/heatrelillness.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DETMhttps://www.cdc.gov/niosh/topics/heatstress/heatapp.html" TargetMode="External"/><Relationship Id="rId22" Type="http://schemas.openxmlformats.org/officeDocument/2006/relationships/image" Target="media/image4.png"/><Relationship Id="rId27" Type="http://schemas.openxmlformats.org/officeDocument/2006/relationships/hyperlink" Target="https://afop.org/wp-content/uploads/2020/01/Heat-Stress-Flipchart-8.5.19.pdf" TargetMode="External"/><Relationship Id="rId30"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F07E448CC31F4D828CD7B38B3DB4D6" ma:contentTypeVersion="2" ma:contentTypeDescription="Create a new document." ma:contentTypeScope="" ma:versionID="0a7603bb0e6dcd92cd2f7a043a9a13a2">
  <xsd:schema xmlns:xsd="http://www.w3.org/2001/XMLSchema" xmlns:xs="http://www.w3.org/2001/XMLSchema" xmlns:p="http://schemas.microsoft.com/office/2006/metadata/properties" xmlns:ns2="51e5b5d8-44a7-4f4a-b44d-dcd5a4036dac" targetNamespace="http://schemas.microsoft.com/office/2006/metadata/properties" ma:root="true" ma:fieldsID="f07c8dbc897a9cba807926257f8118d1" ns2:_="">
    <xsd:import namespace="51e5b5d8-44a7-4f4a-b44d-dcd5a4036da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5b5d8-44a7-4f4a-b44d-dcd5a4036d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FC833E-4F80-41DC-8008-1F5225C8C212}">
  <ds:schemaRefs>
    <ds:schemaRef ds:uri="http://schemas.openxmlformats.org/officeDocument/2006/bibliography"/>
  </ds:schemaRefs>
</ds:datastoreItem>
</file>

<file path=customXml/itemProps2.xml><?xml version="1.0" encoding="utf-8"?>
<ds:datastoreItem xmlns:ds="http://schemas.openxmlformats.org/officeDocument/2006/customXml" ds:itemID="{072DCD20-00EC-459D-BCB3-C399B1CD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5b5d8-44a7-4f4a-b44d-dcd5a4036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C4276-2BBC-48F2-AE8A-BC48AF5FE1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B07080-96C2-40A0-8FBA-6A1D8176F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1503</Words>
  <Characters>7984</Characters>
  <Application>Microsoft Office Word</Application>
  <DocSecurity>0</DocSecurity>
  <Lines>210</Lines>
  <Paragraphs>141</Paragraphs>
  <ScaleCrop>false</ScaleCrop>
  <HeadingPairs>
    <vt:vector size="2" baseType="variant">
      <vt:variant>
        <vt:lpstr>Title</vt:lpstr>
      </vt:variant>
      <vt:variant>
        <vt:i4>1</vt:i4>
      </vt:variant>
    </vt:vector>
  </HeadingPairs>
  <TitlesOfParts>
    <vt:vector size="1" baseType="lpstr">
      <vt:lpstr>DETM-19830-E, Heat Illness Prevention Plan</vt:lpstr>
    </vt:vector>
  </TitlesOfParts>
  <Company>State of Wisconsin</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DETM-19830-E, Heat Illness Prevention Plan</dc:title>
  <dc:subject>Employers are required to establish, implement, and maintain an effective heat illness prevention (See Wis. Admin. Code § DWD 301.09(2m)(d)2.) Employers are free to adjust this sample heat illness prevention plan to suit their individual needs. However, the main elements of the sample plan must comply with the requirements of § DWD 301.09(2m)(d)2.</dc:subject>
  <dc:creator>Department of Workforce Development</dc:creator>
  <cp:keywords>DET, Migrant Labor, Contractor, Heat Illness, Prevention, Plan, Water, Shade, Rest Break, High Heat, Temperature</cp:keywords>
  <cp:lastModifiedBy>Dillon, Amanda C.E. - DWD</cp:lastModifiedBy>
  <cp:revision>3</cp:revision>
  <cp:lastPrinted>2011-08-11T19:23:00Z</cp:lastPrinted>
  <dcterms:created xsi:type="dcterms:W3CDTF">2024-06-13T16:27:00Z</dcterms:created>
  <dcterms:modified xsi:type="dcterms:W3CDTF">2024-06-14T18:31:00Z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ivision">
    <vt:lpwstr>DET</vt:lpwstr>
  </property>
  <property fmtid="{D5CDD505-2E9C-101B-9397-08002B2CF9AE}" pid="4" name="contact">
    <vt:lpwstr>msfw@dwd.wisconsin.gov</vt:lpwstr>
  </property>
  <property fmtid="{D5CDD505-2E9C-101B-9397-08002B2CF9AE}" pid="5" name="date">
    <vt:lpwstr>06-13-2024</vt:lpwstr>
  </property>
</Properties>
</file>